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7E259178" w:rsidR="00B25250" w:rsidRPr="001E5ED3" w:rsidRDefault="00B25250" w:rsidP="00B25250">
      <w:pPr>
        <w:tabs>
          <w:tab w:val="right" w:pos="9355"/>
        </w:tabs>
        <w:spacing w:after="0"/>
        <w:rPr>
          <w:rFonts w:ascii="Arial" w:hAnsi="Arial" w:cs="Arial"/>
          <w:i/>
          <w:sz w:val="24"/>
          <w:szCs w:val="24"/>
          <w:lang w:val="en-US"/>
        </w:rPr>
      </w:pPr>
      <w:bookmarkStart w:id="0" w:name="Signet45"/>
      <w:r w:rsidRPr="001E5ED3">
        <w:rPr>
          <w:rFonts w:ascii="Arial" w:hAnsi="Arial" w:cs="Arial"/>
          <w:sz w:val="24"/>
          <w:szCs w:val="24"/>
          <w:lang w:val="en-US"/>
        </w:rPr>
        <w:t>3GPP TSG RAN WG1 #</w:t>
      </w:r>
      <w:r w:rsidR="008977E2" w:rsidRPr="001E5ED3">
        <w:rPr>
          <w:rFonts w:ascii="Arial" w:hAnsi="Arial" w:cs="Arial"/>
          <w:sz w:val="24"/>
          <w:szCs w:val="24"/>
          <w:lang w:val="en-US"/>
        </w:rPr>
        <w:t>11</w:t>
      </w:r>
      <w:r w:rsidR="00F70BCF">
        <w:rPr>
          <w:rFonts w:ascii="Arial" w:hAnsi="Arial" w:cs="Arial"/>
          <w:sz w:val="24"/>
          <w:szCs w:val="24"/>
          <w:lang w:val="en-US"/>
        </w:rPr>
        <w:t>8</w:t>
      </w:r>
      <w:r w:rsidRPr="001E5ED3">
        <w:rPr>
          <w:rFonts w:ascii="Arial" w:hAnsi="Arial" w:cs="Arial"/>
          <w:sz w:val="24"/>
          <w:szCs w:val="24"/>
          <w:lang w:val="en-US"/>
        </w:rPr>
        <w:tab/>
      </w:r>
      <w:r w:rsidRPr="00086B0D">
        <w:rPr>
          <w:rFonts w:ascii="Arial" w:hAnsi="Arial" w:cs="Arial"/>
          <w:sz w:val="24"/>
          <w:szCs w:val="24"/>
          <w:lang w:val="en-US"/>
        </w:rPr>
        <w:t>R1-</w:t>
      </w:r>
      <w:r w:rsidR="00185951" w:rsidRPr="00185951">
        <w:rPr>
          <w:rFonts w:ascii="Arial" w:hAnsi="Arial" w:cs="Arial"/>
          <w:sz w:val="24"/>
          <w:szCs w:val="24"/>
          <w:lang w:val="en-US"/>
        </w:rPr>
        <w:t>2406690</w:t>
      </w:r>
      <w:r w:rsidR="00185951" w:rsidRPr="00086B0D" w:rsidDel="00185951">
        <w:rPr>
          <w:rFonts w:ascii="Arial" w:hAnsi="Arial" w:cs="Arial"/>
          <w:sz w:val="24"/>
          <w:szCs w:val="24"/>
          <w:lang w:val="en-US"/>
        </w:rPr>
        <w:t xml:space="preserve"> </w:t>
      </w:r>
    </w:p>
    <w:p w14:paraId="15121D7C" w14:textId="28B25B08" w:rsidR="00B25250" w:rsidRPr="00DE347B" w:rsidRDefault="00F70BCF" w:rsidP="00B25250">
      <w:pPr>
        <w:pStyle w:val="Header"/>
        <w:tabs>
          <w:tab w:val="left" w:pos="1034"/>
        </w:tabs>
        <w:rPr>
          <w:noProof w:val="0"/>
          <w:sz w:val="6"/>
          <w:szCs w:val="6"/>
          <w:lang w:val="en-US"/>
        </w:rPr>
      </w:pPr>
      <w:r w:rsidRPr="00F70BCF">
        <w:rPr>
          <w:rFonts w:cs="Arial"/>
          <w:b w:val="0"/>
          <w:noProof w:val="0"/>
          <w:sz w:val="24"/>
          <w:szCs w:val="24"/>
        </w:rPr>
        <w:t>Maastricht, NL, August 19</w:t>
      </w:r>
      <w:r w:rsidRPr="00F70BCF">
        <w:rPr>
          <w:rFonts w:cs="Arial"/>
          <w:b w:val="0"/>
          <w:noProof w:val="0"/>
          <w:sz w:val="24"/>
          <w:szCs w:val="24"/>
          <w:vertAlign w:val="superscript"/>
        </w:rPr>
        <w:t>th</w:t>
      </w:r>
      <w:r w:rsidRPr="00F70BCF">
        <w:rPr>
          <w:rFonts w:cs="Arial"/>
          <w:b w:val="0"/>
          <w:noProof w:val="0"/>
          <w:sz w:val="24"/>
          <w:szCs w:val="24"/>
        </w:rPr>
        <w:t xml:space="preserve"> – 23</w:t>
      </w:r>
      <w:r w:rsidRPr="00F70BCF">
        <w:rPr>
          <w:rFonts w:cs="Arial"/>
          <w:b w:val="0"/>
          <w:noProof w:val="0"/>
          <w:sz w:val="24"/>
          <w:szCs w:val="24"/>
          <w:vertAlign w:val="superscript"/>
        </w:rPr>
        <w:t>rd</w:t>
      </w:r>
      <w:r w:rsidRPr="00F70BCF">
        <w:rPr>
          <w:rFonts w:cs="Arial"/>
          <w:b w:val="0"/>
          <w:noProof w:val="0"/>
          <w:sz w:val="24"/>
          <w:szCs w:val="24"/>
        </w:rPr>
        <w:t>, 2024</w:t>
      </w:r>
    </w:p>
    <w:p w14:paraId="3F474621" w14:textId="77777777" w:rsidR="00170C25" w:rsidRPr="008977E2" w:rsidRDefault="00170C25" w:rsidP="00170C25">
      <w:pPr>
        <w:pStyle w:val="Footer"/>
        <w:rPr>
          <w:rFonts w:eastAsia="等线"/>
          <w:noProof w:val="0"/>
          <w:lang w:val="en-US" w:eastAsia="zh-CN"/>
        </w:rPr>
      </w:pPr>
    </w:p>
    <w:p w14:paraId="579394A3" w14:textId="693F7BC5"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5C2F31">
        <w:rPr>
          <w:rFonts w:ascii="Arial" w:hAnsi="Arial"/>
          <w:sz w:val="24"/>
          <w:lang w:val="en-US"/>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D81B76A"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013AA5" w:rsidRPr="00013AA5">
        <w:rPr>
          <w:rFonts w:ascii="Arial" w:hAnsi="Arial"/>
          <w:sz w:val="24"/>
        </w:rPr>
        <w:t>On-demand SIB1 for idle/inactive mode UEs</w:t>
      </w:r>
    </w:p>
    <w:p w14:paraId="7C05052F" w14:textId="1F9BB40E"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9F2AD7">
        <w:rPr>
          <w:rFonts w:ascii="Arial" w:hAnsi="Arial"/>
          <w:sz w:val="24"/>
        </w:rPr>
        <w:t>D</w:t>
      </w:r>
      <w:r w:rsidR="00E97651">
        <w:rPr>
          <w:rFonts w:ascii="Arial" w:hAnsi="Arial"/>
          <w:sz w:val="24"/>
        </w:rPr>
        <w:t>ecision</w:t>
      </w:r>
    </w:p>
    <w:p w14:paraId="67A4C75F" w14:textId="4A7EF8D8" w:rsidR="002E27D0" w:rsidRDefault="002E27D0" w:rsidP="009148E3">
      <w:pPr>
        <w:pStyle w:val="Heading1"/>
        <w:ind w:left="0" w:firstLine="0"/>
        <w:jc w:val="both"/>
      </w:pPr>
      <w:r w:rsidRPr="008447EE">
        <w:t>Introduction</w:t>
      </w:r>
    </w:p>
    <w:p w14:paraId="2BD842FD" w14:textId="1048E921"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FD3E11">
        <w:rPr>
          <w:rFonts w:eastAsia="等线"/>
          <w:lang w:eastAsia="zh-CN"/>
        </w:rPr>
        <w:t xml:space="preserve"> One objective is to study the on-demand SIB1 for UEs in idle/inactive mode</w:t>
      </w:r>
      <w:r w:rsidR="007568B3" w:rsidRPr="002E4EE7">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927DC0">
        <w:trPr>
          <w:trHeight w:val="2237"/>
        </w:trPr>
        <w:tc>
          <w:tcPr>
            <w:tcW w:w="9523" w:type="dxa"/>
            <w:shd w:val="clear" w:color="auto" w:fill="auto"/>
          </w:tcPr>
          <w:p w14:paraId="395E950D" w14:textId="0D8FAD6E" w:rsidR="001519AC" w:rsidRPr="003F5903" w:rsidRDefault="001519AC" w:rsidP="00FD3E11">
            <w:pPr>
              <w:overflowPunct w:val="0"/>
              <w:autoSpaceDE w:val="0"/>
              <w:autoSpaceDN w:val="0"/>
              <w:adjustRightInd w:val="0"/>
              <w:spacing w:after="0"/>
              <w:textAlignment w:val="baseline"/>
              <w:rPr>
                <w:bCs/>
                <w:lang w:eastAsia="zh-CN"/>
              </w:rPr>
            </w:pPr>
            <w:r w:rsidRPr="003F5903">
              <w:rPr>
                <w:bCs/>
                <w:lang w:eastAsia="zh-CN"/>
              </w:rPr>
              <w:t xml:space="preserve">Study </w:t>
            </w:r>
            <w:bookmarkStart w:id="4" w:name="OLE_LINK3"/>
            <w:r w:rsidRPr="003F5903">
              <w:rPr>
                <w:bCs/>
                <w:lang w:eastAsia="zh-CN"/>
              </w:rPr>
              <w:t>procedures</w:t>
            </w:r>
            <w:r w:rsidRPr="003F5903">
              <w:t xml:space="preserve"> and </w:t>
            </w:r>
            <w:r w:rsidR="007A033F" w:rsidRPr="003F5903">
              <w:t>signalling</w:t>
            </w:r>
            <w:r w:rsidRPr="003F5903">
              <w:t xml:space="preserve"> method(s) to support </w:t>
            </w:r>
            <w:r w:rsidRPr="003F5903">
              <w:rPr>
                <w:bCs/>
                <w:lang w:eastAsia="zh-CN"/>
              </w:rPr>
              <w:t>on-demand SIB1 for UEs in idle</w:t>
            </w:r>
            <w:r w:rsidRPr="003F5903">
              <w:t>/inactive</w:t>
            </w:r>
            <w:r w:rsidRPr="003F5903">
              <w:rPr>
                <w:bCs/>
                <w:lang w:eastAsia="zh-CN"/>
              </w:rPr>
              <w:t xml:space="preserve"> mode</w:t>
            </w:r>
            <w:bookmarkEnd w:id="4"/>
            <w:r w:rsidRPr="003F5903">
              <w:rPr>
                <w:bCs/>
                <w:lang w:eastAsia="zh-CN"/>
              </w:rPr>
              <w:t>, including: [RAN1/2/3]</w:t>
            </w:r>
          </w:p>
          <w:p w14:paraId="7C88DE20"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Triggering method by uplink wake-up-signal using an existing signal/channel.</w:t>
            </w:r>
          </w:p>
          <w:p w14:paraId="29BE59A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 xml:space="preserve">Wake-up-signal configuration provisioning to </w:t>
            </w:r>
            <w:proofErr w:type="gramStart"/>
            <w:r w:rsidRPr="003F5903">
              <w:t>UE</w:t>
            </w:r>
            <w:proofErr w:type="gramEnd"/>
            <w:r w:rsidRPr="003F5903">
              <w:t xml:space="preserve"> </w:t>
            </w:r>
          </w:p>
          <w:p w14:paraId="06812D77"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bCs/>
                <w:lang w:val="en-US" w:eastAsia="zh-CN"/>
              </w:rPr>
            </w:pPr>
            <w:r w:rsidRPr="003F5903">
              <w:t>Note: No modification of SSB will be discussed under this objective</w:t>
            </w:r>
          </w:p>
          <w:p w14:paraId="24B9D5A5"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Information</w:t>
            </w:r>
            <w:r w:rsidRPr="003F5903">
              <w:rPr>
                <w:bCs/>
                <w:lang w:val="en-US" w:eastAsia="zh-CN"/>
              </w:rPr>
              <w:t xml:space="preserve"> exchange between </w:t>
            </w:r>
            <w:proofErr w:type="spellStart"/>
            <w:r w:rsidRPr="003F5903">
              <w:rPr>
                <w:bCs/>
                <w:lang w:val="en-US" w:eastAsia="zh-CN"/>
              </w:rPr>
              <w:t>gNBs</w:t>
            </w:r>
            <w:proofErr w:type="spellEnd"/>
            <w:r w:rsidRPr="003F5903">
              <w:rPr>
                <w:bCs/>
                <w:lang w:val="en-US" w:eastAsia="zh-CN"/>
              </w:rPr>
              <w:t xml:space="preserve"> at least for the configuration of wake-up signal, if necessary.</w:t>
            </w:r>
          </w:p>
          <w:p w14:paraId="3D58E043" w14:textId="7F55E1D6" w:rsidR="001519AC" w:rsidRPr="00FD3E11" w:rsidRDefault="001519AC" w:rsidP="00FD3E1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Checkpoint for normative work in RAN#105</w:t>
            </w:r>
          </w:p>
        </w:tc>
      </w:tr>
    </w:tbl>
    <w:p w14:paraId="7D355A9F" w14:textId="3CDB5AB0" w:rsidR="00360E4C" w:rsidRDefault="00360E4C" w:rsidP="004D08AB">
      <w:pPr>
        <w:spacing w:before="120"/>
        <w:rPr>
          <w:rFonts w:eastAsia="等线"/>
          <w:lang w:eastAsia="zh-CN"/>
        </w:rPr>
      </w:pPr>
      <w:r>
        <w:rPr>
          <w:rFonts w:eastAsia="等线"/>
          <w:lang w:eastAsia="zh-CN"/>
        </w:rPr>
        <w:t>In RAN#</w:t>
      </w:r>
      <w:r w:rsidR="00F44BD4">
        <w:rPr>
          <w:rFonts w:eastAsia="等线"/>
          <w:lang w:eastAsia="zh-CN"/>
        </w:rPr>
        <w:t>104</w:t>
      </w:r>
      <w:r>
        <w:rPr>
          <w:rFonts w:eastAsia="等线"/>
          <w:lang w:eastAsia="zh-CN"/>
        </w:rPr>
        <w:t>, it was agreed to continue the discussion of on-demand SIB1</w:t>
      </w:r>
      <w:r w:rsidR="005D7760">
        <w:rPr>
          <w:rFonts w:eastAsia="等线"/>
          <w:lang w:eastAsia="zh-CN"/>
        </w:rPr>
        <w:t xml:space="preserve"> in RAN1/2/3.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D7760" w:rsidRPr="006F6B0B" w14:paraId="118CB075" w14:textId="77777777" w:rsidTr="005D7760">
        <w:trPr>
          <w:trHeight w:val="719"/>
        </w:trPr>
        <w:tc>
          <w:tcPr>
            <w:tcW w:w="9523" w:type="dxa"/>
            <w:shd w:val="clear" w:color="auto" w:fill="auto"/>
          </w:tcPr>
          <w:p w14:paraId="2DF455CF" w14:textId="23093F76" w:rsidR="005D7760" w:rsidRPr="005D7760" w:rsidRDefault="005D7760" w:rsidP="005D7760">
            <w:pPr>
              <w:spacing w:before="120"/>
              <w:rPr>
                <w:rFonts w:eastAsia="等线"/>
                <w:lang w:eastAsia="zh-CN"/>
              </w:rPr>
            </w:pPr>
            <w:r>
              <w:rPr>
                <w:rFonts w:eastAsia="等线"/>
                <w:b/>
                <w:bCs/>
                <w:lang w:eastAsia="zh-CN"/>
              </w:rPr>
              <w:t xml:space="preserve">Proposal#2: </w:t>
            </w:r>
            <w:r>
              <w:rPr>
                <w:rFonts w:eastAsia="等线"/>
                <w:lang w:eastAsia="zh-CN"/>
              </w:rPr>
              <w:t>Allow discussions on On-Demand SIB1 to progress in RAN1/2/3 until the checkpoint for normative work in RAN#105. No WID update is needed in RAN#104.</w:t>
            </w:r>
          </w:p>
        </w:tc>
      </w:tr>
    </w:tbl>
    <w:p w14:paraId="0A2A0367" w14:textId="545287EC" w:rsidR="00A106BB" w:rsidRPr="0051519D" w:rsidRDefault="009970D2" w:rsidP="004D08AB">
      <w:pPr>
        <w:spacing w:before="120"/>
        <w:rPr>
          <w:bCs/>
          <w:lang w:eastAsia="zh-CN"/>
        </w:rPr>
      </w:pPr>
      <w:r>
        <w:rPr>
          <w:rFonts w:eastAsia="等线"/>
          <w:lang w:eastAsia="zh-CN"/>
        </w:rPr>
        <w:t>In</w:t>
      </w:r>
      <w:r w:rsidR="004D08AB">
        <w:rPr>
          <w:rFonts w:eastAsia="等线"/>
          <w:lang w:eastAsia="zh-CN"/>
        </w:rPr>
        <w:t xml:space="preserve"> this contribution, </w:t>
      </w:r>
      <w:r w:rsidR="002F73BC">
        <w:rPr>
          <w:rFonts w:eastAsia="等线"/>
          <w:lang w:eastAsia="zh-CN"/>
        </w:rPr>
        <w:t xml:space="preserve">we provide </w:t>
      </w:r>
      <w:r w:rsidR="00127578">
        <w:rPr>
          <w:rFonts w:eastAsia="等线"/>
          <w:lang w:eastAsia="zh-CN"/>
        </w:rPr>
        <w:t xml:space="preserve">the procedures and </w:t>
      </w:r>
      <w:r w:rsidR="00B32E88">
        <w:rPr>
          <w:rFonts w:eastAsia="等线"/>
          <w:lang w:eastAsia="zh-CN"/>
        </w:rPr>
        <w:t>signalling</w:t>
      </w:r>
      <w:r w:rsidR="00127578">
        <w:rPr>
          <w:rFonts w:eastAsia="等线"/>
          <w:lang w:eastAsia="zh-CN"/>
        </w:rPr>
        <w:t xml:space="preserve"> method(s) to support on-demand SIB1</w:t>
      </w:r>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0CC57EAB" w14:textId="4C7453D7" w:rsidR="00B474E0" w:rsidRDefault="008E7E41" w:rsidP="00F02679">
      <w:bookmarkStart w:id="5" w:name="OLE_LINK1"/>
      <w:r>
        <w:rPr>
          <w:rFonts w:eastAsia="等线"/>
          <w:lang w:val="en-US" w:eastAsia="zh-CN"/>
        </w:rPr>
        <w:t xml:space="preserve">In NR, SIB1 is broadcasted by </w:t>
      </w:r>
      <w:proofErr w:type="spellStart"/>
      <w:r>
        <w:rPr>
          <w:rFonts w:eastAsia="等线"/>
          <w:lang w:val="en-US" w:eastAsia="zh-CN"/>
        </w:rPr>
        <w:t>gNB</w:t>
      </w:r>
      <w:proofErr w:type="spellEnd"/>
      <w:r>
        <w:rPr>
          <w:rFonts w:eastAsia="等线"/>
          <w:lang w:val="en-US" w:eastAsia="zh-CN"/>
        </w:rPr>
        <w:t xml:space="preserve"> with </w:t>
      </w:r>
      <w:r w:rsidR="00FC61A5" w:rsidRPr="00FC61A5">
        <w:rPr>
          <w:rFonts w:eastAsia="等线"/>
          <w:lang w:val="en-US" w:eastAsia="zh-CN"/>
        </w:rPr>
        <w:t xml:space="preserve">a periodicity of 160 </w:t>
      </w:r>
      <w:proofErr w:type="spellStart"/>
      <w:r w:rsidR="00FC61A5" w:rsidRPr="00FC61A5">
        <w:rPr>
          <w:rFonts w:eastAsia="等线"/>
          <w:lang w:val="en-US" w:eastAsia="zh-CN"/>
        </w:rPr>
        <w:t>ms</w:t>
      </w:r>
      <w:r>
        <w:rPr>
          <w:rFonts w:eastAsia="等线"/>
          <w:lang w:val="en-US" w:eastAsia="zh-CN"/>
        </w:rPr>
        <w:t>.</w:t>
      </w:r>
      <w:proofErr w:type="spellEnd"/>
      <w:r>
        <w:rPr>
          <w:rFonts w:eastAsia="等线"/>
          <w:lang w:val="en-US" w:eastAsia="zh-CN"/>
        </w:rPr>
        <w:t xml:space="preserve"> </w:t>
      </w:r>
      <w:r w:rsidR="00FC61A5" w:rsidRPr="00FC61A5">
        <w:rPr>
          <w:rFonts w:eastAsia="等线"/>
          <w:lang w:val="en-US" w:eastAsia="zh-CN"/>
        </w:rPr>
        <w:t xml:space="preserve">The transmission repetition periodicity </w:t>
      </w:r>
      <w:r>
        <w:rPr>
          <w:rFonts w:eastAsia="等线"/>
          <w:lang w:val="en-US" w:eastAsia="zh-CN"/>
        </w:rPr>
        <w:t xml:space="preserve">within 160 </w:t>
      </w:r>
      <w:proofErr w:type="spellStart"/>
      <w:r>
        <w:rPr>
          <w:rFonts w:eastAsia="等线"/>
          <w:lang w:val="en-US" w:eastAsia="zh-CN"/>
        </w:rPr>
        <w:t>ms</w:t>
      </w:r>
      <w:proofErr w:type="spellEnd"/>
      <w:r>
        <w:rPr>
          <w:rFonts w:eastAsia="等线"/>
          <w:lang w:val="en-US" w:eastAsia="zh-CN"/>
        </w:rPr>
        <w:t xml:space="preserve"> periodicity </w:t>
      </w:r>
      <w:r w:rsidR="00FC61A5" w:rsidRPr="00FC61A5">
        <w:rPr>
          <w:rFonts w:eastAsia="等线"/>
          <w:lang w:val="en-US" w:eastAsia="zh-CN"/>
        </w:rPr>
        <w:t xml:space="preserve">is 20 </w:t>
      </w:r>
      <w:proofErr w:type="spellStart"/>
      <w:r w:rsidR="00FC61A5" w:rsidRPr="00FC61A5">
        <w:rPr>
          <w:rFonts w:eastAsia="等线"/>
          <w:lang w:val="en-US" w:eastAsia="zh-CN"/>
        </w:rPr>
        <w:t>ms</w:t>
      </w:r>
      <w:proofErr w:type="spellEnd"/>
      <w:r>
        <w:rPr>
          <w:rFonts w:eastAsia="等线"/>
          <w:lang w:val="en-US" w:eastAsia="zh-CN"/>
        </w:rPr>
        <w:t xml:space="preserve"> by default,</w:t>
      </w:r>
      <w:r w:rsidR="00FC61A5" w:rsidRPr="00FC61A5">
        <w:rPr>
          <w:rFonts w:eastAsia="等线"/>
          <w:lang w:val="en-US" w:eastAsia="zh-CN"/>
        </w:rPr>
        <w:t xml:space="preserve"> but the actual transmission repetition periodicity is </w:t>
      </w:r>
      <w:r>
        <w:rPr>
          <w:rFonts w:eastAsia="等线"/>
          <w:lang w:val="en-US" w:eastAsia="zh-CN"/>
        </w:rPr>
        <w:t xml:space="preserve">variable and is </w:t>
      </w:r>
      <w:r w:rsidR="00FC61A5" w:rsidRPr="00FC61A5">
        <w:rPr>
          <w:rFonts w:eastAsia="等线"/>
          <w:lang w:val="en-US" w:eastAsia="zh-CN"/>
        </w:rPr>
        <w:t xml:space="preserve">up to </w:t>
      </w:r>
      <w:proofErr w:type="spellStart"/>
      <w:r>
        <w:rPr>
          <w:rFonts w:eastAsia="等线"/>
          <w:lang w:val="en-US" w:eastAsia="zh-CN"/>
        </w:rPr>
        <w:t>gNB</w:t>
      </w:r>
      <w:proofErr w:type="spellEnd"/>
      <w:r w:rsidR="00FC61A5" w:rsidRPr="00FC61A5">
        <w:rPr>
          <w:rFonts w:eastAsia="等线"/>
          <w:lang w:val="en-US" w:eastAsia="zh-CN"/>
        </w:rPr>
        <w:t xml:space="preserve"> implementation. </w:t>
      </w:r>
      <w:r w:rsidR="00332605">
        <w:rPr>
          <w:rFonts w:eastAsia="等线"/>
          <w:lang w:val="en-US" w:eastAsia="zh-CN"/>
        </w:rPr>
        <w:t>Besides, t</w:t>
      </w:r>
      <w:r>
        <w:rPr>
          <w:rFonts w:eastAsia="等线"/>
          <w:lang w:val="en-US" w:eastAsia="zh-CN"/>
        </w:rPr>
        <w:t>he transmission is in a beam sweeping way with</w:t>
      </w:r>
      <w:r w:rsidR="00121D30">
        <w:rPr>
          <w:rFonts w:eastAsia="等线"/>
          <w:lang w:val="en-US" w:eastAsia="zh-CN"/>
        </w:rPr>
        <w:t xml:space="preserve"> the</w:t>
      </w:r>
      <w:r w:rsidR="00582421">
        <w:rPr>
          <w:rFonts w:eastAsia="等线"/>
          <w:lang w:val="en-US" w:eastAsia="zh-CN"/>
        </w:rPr>
        <w:t xml:space="preserve"> transmission</w:t>
      </w:r>
      <w:r>
        <w:rPr>
          <w:rFonts w:eastAsia="等线"/>
          <w:lang w:val="en-US" w:eastAsia="zh-CN"/>
        </w:rPr>
        <w:t xml:space="preserve"> beam</w:t>
      </w:r>
      <w:r w:rsidR="00582421">
        <w:rPr>
          <w:rFonts w:eastAsia="等线"/>
          <w:lang w:val="en-US" w:eastAsia="zh-CN"/>
        </w:rPr>
        <w:t xml:space="preserve">s </w:t>
      </w:r>
      <w:r>
        <w:rPr>
          <w:rFonts w:eastAsia="等线"/>
          <w:lang w:val="en-US" w:eastAsia="zh-CN"/>
        </w:rPr>
        <w:t xml:space="preserve">corresponding to the transmitted SSBs. </w:t>
      </w:r>
      <w:r w:rsidR="000B22E4">
        <w:rPr>
          <w:rFonts w:eastAsia="等线"/>
          <w:lang w:val="en-US" w:eastAsia="zh-CN"/>
        </w:rPr>
        <w:t xml:space="preserve">From UE side, </w:t>
      </w:r>
      <w:r w:rsidR="000600DE">
        <w:rPr>
          <w:rFonts w:eastAsia="等线"/>
          <w:lang w:val="en-US" w:eastAsia="zh-CN"/>
        </w:rPr>
        <w:t xml:space="preserve">the PDCCH monitoring occasions (PMOs) for SIB1 PDCCH detection are determined based on the configuration in MIB. </w:t>
      </w:r>
      <w:r w:rsidR="00643962">
        <w:t>Figure 1 illustrates one example</w:t>
      </w:r>
      <w:r w:rsidR="000600DE">
        <w:t xml:space="preserve"> for 2 beam SIB1 transmission with 20 </w:t>
      </w:r>
      <w:proofErr w:type="spellStart"/>
      <w:r w:rsidR="000600DE">
        <w:t>ms</w:t>
      </w:r>
      <w:proofErr w:type="spellEnd"/>
      <w:r w:rsidR="000600DE">
        <w:t xml:space="preserve"> transmission repetition periodicity</w:t>
      </w:r>
      <w:r w:rsidR="00643962">
        <w:t>.</w:t>
      </w:r>
    </w:p>
    <w:p w14:paraId="673AE3D9" w14:textId="549DDAB0" w:rsidR="00643962" w:rsidRDefault="00BE7DE8" w:rsidP="00643962">
      <w:pPr>
        <w:jc w:val="center"/>
        <w:rPr>
          <w:rFonts w:eastAsia="Times New Roman"/>
          <w:lang w:val="en-US"/>
        </w:rPr>
      </w:pPr>
      <w:r>
        <w:object w:dxaOrig="14031" w:dyaOrig="2928" w14:anchorId="32146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00.5pt" o:ole="">
            <v:imagedata r:id="rId8" o:title=""/>
          </v:shape>
          <o:OLEObject Type="Embed" ProgID="Visio.Drawing.11" ShapeID="_x0000_i1025" DrawAspect="Content" ObjectID="_1784728501" r:id="rId9"/>
        </w:object>
      </w:r>
    </w:p>
    <w:p w14:paraId="5943F823" w14:textId="5FC14607" w:rsidR="00643962" w:rsidRPr="004B23EE" w:rsidRDefault="00643962" w:rsidP="00643962">
      <w:pPr>
        <w:jc w:val="center"/>
        <w:rPr>
          <w:rFonts w:eastAsia="Times New Roman"/>
          <w:b/>
          <w:bCs/>
          <w:lang w:val="en-US"/>
        </w:rPr>
      </w:pPr>
      <w:r w:rsidRPr="004B23EE">
        <w:rPr>
          <w:rFonts w:eastAsia="Times New Roman"/>
          <w:b/>
          <w:bCs/>
          <w:lang w:val="en-US"/>
        </w:rPr>
        <w:t>Figure 1</w:t>
      </w:r>
      <w:r w:rsidR="008626A7">
        <w:rPr>
          <w:rFonts w:eastAsia="Times New Roman"/>
          <w:b/>
          <w:bCs/>
          <w:lang w:val="en-US"/>
        </w:rPr>
        <w:t xml:space="preserve"> per-beam transmitted SIB1</w:t>
      </w:r>
      <w:r w:rsidR="000B22E4">
        <w:rPr>
          <w:rFonts w:eastAsia="Times New Roman"/>
          <w:b/>
          <w:bCs/>
          <w:lang w:val="en-US"/>
        </w:rPr>
        <w:t xml:space="preserve"> with 20 </w:t>
      </w:r>
      <w:proofErr w:type="spellStart"/>
      <w:r w:rsidR="000B22E4">
        <w:rPr>
          <w:rFonts w:eastAsia="Times New Roman"/>
          <w:b/>
          <w:bCs/>
          <w:lang w:val="en-US"/>
        </w:rPr>
        <w:t>ms</w:t>
      </w:r>
      <w:proofErr w:type="spellEnd"/>
      <w:r w:rsidR="000B22E4">
        <w:rPr>
          <w:rFonts w:eastAsia="Times New Roman"/>
          <w:b/>
          <w:bCs/>
          <w:lang w:val="en-US"/>
        </w:rPr>
        <w:t xml:space="preserve"> repetition periodicity</w:t>
      </w:r>
    </w:p>
    <w:p w14:paraId="5D19B8E9" w14:textId="080DB8A7" w:rsidR="007C0A2B" w:rsidRPr="005A5945" w:rsidRDefault="007D49C9" w:rsidP="007C0A2B">
      <w:pPr>
        <w:rPr>
          <w:lang w:val="en-US"/>
        </w:rPr>
      </w:pPr>
      <w:r w:rsidRPr="00927DC0">
        <w:t xml:space="preserve">With </w:t>
      </w:r>
      <w:r w:rsidR="002003DA" w:rsidRPr="00927DC0">
        <w:t xml:space="preserve">on-demand SIB1, </w:t>
      </w:r>
      <w:r w:rsidR="00DF0FB1">
        <w:t xml:space="preserve">the </w:t>
      </w:r>
      <w:proofErr w:type="spellStart"/>
      <w:r w:rsidR="00DF0FB1">
        <w:t>gNB</w:t>
      </w:r>
      <w:proofErr w:type="spellEnd"/>
      <w:r w:rsidR="00DF0FB1">
        <w:t xml:space="preserve"> does not need to periodically broadcast SIB1 and </w:t>
      </w:r>
      <w:r w:rsidR="007600FA">
        <w:t xml:space="preserve">can </w:t>
      </w:r>
      <w:r w:rsidR="00DF0FB1">
        <w:t xml:space="preserve">only transmit it based on UE requesting. </w:t>
      </w:r>
      <w:r w:rsidR="00332605">
        <w:t xml:space="preserve">The </w:t>
      </w:r>
      <w:proofErr w:type="spellStart"/>
      <w:r w:rsidR="00332605">
        <w:t>gNB</w:t>
      </w:r>
      <w:proofErr w:type="spellEnd"/>
      <w:r w:rsidR="00332605">
        <w:t xml:space="preserve"> </w:t>
      </w:r>
      <w:r w:rsidR="00442693">
        <w:t>will</w:t>
      </w:r>
      <w:r w:rsidR="00332605">
        <w:t xml:space="preserve"> stay in longer sleep mode</w:t>
      </w:r>
      <w:r w:rsidR="008D7C14">
        <w:t xml:space="preserve"> </w:t>
      </w:r>
      <w:r w:rsidR="00927DC0">
        <w:t xml:space="preserve">without SIB1 transmission </w:t>
      </w:r>
      <w:r w:rsidR="00927DC0">
        <w:rPr>
          <w:lang w:val="en-US"/>
        </w:rPr>
        <w:t xml:space="preserve">unless a </w:t>
      </w:r>
      <w:r w:rsidR="00CE544A">
        <w:t xml:space="preserve">wake-up signal is </w:t>
      </w:r>
      <w:r w:rsidR="006567A8">
        <w:t>detected</w:t>
      </w:r>
      <w:r w:rsidR="00927DC0">
        <w:t>.</w:t>
      </w:r>
      <w:r w:rsidR="00CE544A">
        <w:t xml:space="preserve"> </w:t>
      </w:r>
      <w:r w:rsidR="0069160A">
        <w:t xml:space="preserve">This reduces power consumption in the </w:t>
      </w:r>
      <w:proofErr w:type="spellStart"/>
      <w:r w:rsidR="0069160A">
        <w:t>gNB</w:t>
      </w:r>
      <w:proofErr w:type="spellEnd"/>
      <w:r w:rsidR="0069160A">
        <w:t xml:space="preserve"> correspondingly</w:t>
      </w:r>
      <w:bookmarkStart w:id="6" w:name="OLE_LINK159"/>
      <w:bookmarkEnd w:id="5"/>
      <w:r w:rsidR="00A91922">
        <w:rPr>
          <w:lang w:val="en-US"/>
        </w:rPr>
        <w:t>.</w:t>
      </w:r>
      <w:r w:rsidR="00A91922">
        <w:t xml:space="preserve"> </w:t>
      </w:r>
      <w:bookmarkEnd w:id="6"/>
      <w:r w:rsidR="00B279E8">
        <w:t>One alternative to on-demand SIB1 is to use s</w:t>
      </w:r>
      <w:r w:rsidR="008208CA">
        <w:t>parse SIB1 transmission</w:t>
      </w:r>
      <w:r w:rsidR="005A5945">
        <w:t xml:space="preserve">, which may also achieve </w:t>
      </w:r>
      <w:proofErr w:type="spellStart"/>
      <w:r w:rsidR="005A5945">
        <w:t>gNB</w:t>
      </w:r>
      <w:proofErr w:type="spellEnd"/>
      <w:r w:rsidR="005A5945">
        <w:t xml:space="preserve"> side longer sleep</w:t>
      </w:r>
      <w:r w:rsidR="00395617">
        <w:t xml:space="preserve"> mode</w:t>
      </w:r>
      <w:r w:rsidR="00B279E8">
        <w:t>.</w:t>
      </w:r>
      <w:r w:rsidR="007B5A72">
        <w:rPr>
          <w:lang w:val="en-US"/>
        </w:rPr>
        <w:t xml:space="preserve"> </w:t>
      </w:r>
      <w:r w:rsidR="00B279E8">
        <w:t>However, this</w:t>
      </w:r>
      <w:r w:rsidR="008208CA">
        <w:t xml:space="preserve"> lead</w:t>
      </w:r>
      <w:r w:rsidR="00E767FD">
        <w:t>s</w:t>
      </w:r>
      <w:r w:rsidR="008208CA">
        <w:t xml:space="preserve"> to higher latency </w:t>
      </w:r>
      <w:r w:rsidR="00CA3646">
        <w:t xml:space="preserve">of cell access </w:t>
      </w:r>
      <w:r w:rsidR="003660D5">
        <w:t xml:space="preserve">and </w:t>
      </w:r>
      <w:bookmarkStart w:id="7" w:name="OLE_LINK26"/>
      <w:r w:rsidR="003660D5">
        <w:t xml:space="preserve">more power </w:t>
      </w:r>
      <w:r w:rsidR="002937F0">
        <w:t xml:space="preserve">consumption </w:t>
      </w:r>
      <w:r w:rsidR="003660D5">
        <w:t xml:space="preserve">on SIB1 detection </w:t>
      </w:r>
      <w:bookmarkEnd w:id="7"/>
      <w:r w:rsidR="00CA3646">
        <w:t>for RRC IDLE/INACTIVE UEs</w:t>
      </w:r>
      <w:r w:rsidR="00B714C4">
        <w:t xml:space="preserve">, which </w:t>
      </w:r>
      <w:r w:rsidR="005A63BE">
        <w:t>is not</w:t>
      </w:r>
      <w:r w:rsidR="00B714C4">
        <w:t xml:space="preserve"> desired from UE point of view</w:t>
      </w:r>
      <w:r w:rsidR="001F63CC">
        <w:t>.</w:t>
      </w:r>
      <w:r w:rsidR="005A5945">
        <w:rPr>
          <w:lang w:val="en-US"/>
        </w:rPr>
        <w:t xml:space="preserve"> </w:t>
      </w:r>
      <w:r w:rsidR="00395617">
        <w:rPr>
          <w:lang w:val="en-US"/>
        </w:rPr>
        <w:t>Besides, t</w:t>
      </w:r>
      <w:r w:rsidR="007B5A72">
        <w:rPr>
          <w:lang w:val="en-US"/>
        </w:rPr>
        <w:t xml:space="preserve">his is likely to affect legacy UEs more than Rel-19 UEs. </w:t>
      </w:r>
    </w:p>
    <w:p w14:paraId="3233162C" w14:textId="2FE6C683" w:rsidR="006A3AAE" w:rsidRDefault="006A3AAE" w:rsidP="00DF0FB1">
      <w:pPr>
        <w:rPr>
          <w:b/>
          <w:bCs/>
        </w:rPr>
      </w:pPr>
      <w:bookmarkStart w:id="8" w:name="OLE_LINK33"/>
      <w:bookmarkStart w:id="9" w:name="OLE_LINK27"/>
      <w:r>
        <w:rPr>
          <w:b/>
          <w:bCs/>
        </w:rPr>
        <w:lastRenderedPageBreak/>
        <w:t xml:space="preserve">Observation </w:t>
      </w:r>
      <w:r w:rsidR="005A5945">
        <w:rPr>
          <w:b/>
          <w:bCs/>
        </w:rPr>
        <w:t>1</w:t>
      </w:r>
      <w:r>
        <w:rPr>
          <w:b/>
          <w:bCs/>
        </w:rPr>
        <w:t xml:space="preserve">: </w:t>
      </w:r>
      <w:r w:rsidR="0050747A">
        <w:rPr>
          <w:b/>
          <w:bCs/>
        </w:rPr>
        <w:t>Spar</w:t>
      </w:r>
      <w:r w:rsidR="002470E5">
        <w:rPr>
          <w:b/>
          <w:bCs/>
        </w:rPr>
        <w:t>s</w:t>
      </w:r>
      <w:r w:rsidR="0050747A">
        <w:rPr>
          <w:b/>
          <w:bCs/>
        </w:rPr>
        <w:t xml:space="preserve">e </w:t>
      </w:r>
      <w:r>
        <w:rPr>
          <w:b/>
          <w:bCs/>
        </w:rPr>
        <w:t xml:space="preserve">SIB1 </w:t>
      </w:r>
      <w:r w:rsidR="0050747A">
        <w:rPr>
          <w:b/>
          <w:bCs/>
        </w:rPr>
        <w:t xml:space="preserve">transmission (e.g., 160 </w:t>
      </w:r>
      <w:proofErr w:type="spellStart"/>
      <w:r w:rsidR="0050747A">
        <w:rPr>
          <w:b/>
          <w:bCs/>
        </w:rPr>
        <w:t>ms</w:t>
      </w:r>
      <w:proofErr w:type="spellEnd"/>
      <w:r w:rsidR="0050747A">
        <w:rPr>
          <w:b/>
          <w:bCs/>
        </w:rPr>
        <w:t xml:space="preserve"> periodicity</w:t>
      </w:r>
      <w:r w:rsidR="005C1DA8">
        <w:rPr>
          <w:b/>
          <w:bCs/>
        </w:rPr>
        <w:t xml:space="preserve">), as an alternative to on-demand SIB1, </w:t>
      </w:r>
      <w:r>
        <w:rPr>
          <w:b/>
          <w:bCs/>
        </w:rPr>
        <w:t xml:space="preserve">can be </w:t>
      </w:r>
      <w:r w:rsidR="0004024E">
        <w:rPr>
          <w:b/>
          <w:bCs/>
        </w:rPr>
        <w:t>used</w:t>
      </w:r>
      <w:r w:rsidR="0050747A">
        <w:rPr>
          <w:b/>
          <w:bCs/>
        </w:rPr>
        <w:t xml:space="preserve"> to sav</w:t>
      </w:r>
      <w:r w:rsidR="0004024E">
        <w:rPr>
          <w:b/>
          <w:bCs/>
        </w:rPr>
        <w:t>e</w:t>
      </w:r>
      <w:r w:rsidR="0050747A">
        <w:rPr>
          <w:b/>
          <w:bCs/>
        </w:rPr>
        <w:t xml:space="preserve"> </w:t>
      </w:r>
      <w:proofErr w:type="spellStart"/>
      <w:r w:rsidR="0050747A">
        <w:rPr>
          <w:b/>
          <w:bCs/>
        </w:rPr>
        <w:t>gNB</w:t>
      </w:r>
      <w:proofErr w:type="spellEnd"/>
      <w:r w:rsidR="0050747A">
        <w:rPr>
          <w:b/>
          <w:bCs/>
        </w:rPr>
        <w:t xml:space="preserve"> power</w:t>
      </w:r>
      <w:r w:rsidR="00F85D36">
        <w:rPr>
          <w:rFonts w:ascii="等线" w:eastAsia="等线" w:hAnsi="等线" w:hint="eastAsia"/>
          <w:b/>
          <w:bCs/>
          <w:lang w:eastAsia="zh-CN"/>
        </w:rPr>
        <w:t>.</w:t>
      </w:r>
      <w:r w:rsidR="0050747A">
        <w:rPr>
          <w:b/>
          <w:bCs/>
        </w:rPr>
        <w:t xml:space="preserve"> </w:t>
      </w:r>
      <w:r w:rsidR="00F85D36">
        <w:rPr>
          <w:b/>
          <w:bCs/>
        </w:rPr>
        <w:t xml:space="preserve">However, </w:t>
      </w:r>
      <w:r w:rsidR="0050747A">
        <w:rPr>
          <w:b/>
          <w:bCs/>
        </w:rPr>
        <w:t xml:space="preserve">it leads to higher latency </w:t>
      </w:r>
      <w:r w:rsidR="00211BAD">
        <w:rPr>
          <w:b/>
          <w:bCs/>
        </w:rPr>
        <w:t>of</w:t>
      </w:r>
      <w:r w:rsidR="0050747A">
        <w:rPr>
          <w:b/>
          <w:bCs/>
        </w:rPr>
        <w:t xml:space="preserve"> cell access</w:t>
      </w:r>
      <w:r w:rsidR="002937F0">
        <w:rPr>
          <w:b/>
          <w:bCs/>
        </w:rPr>
        <w:t xml:space="preserve"> </w:t>
      </w:r>
      <w:r w:rsidR="00325F8C">
        <w:rPr>
          <w:b/>
          <w:bCs/>
        </w:rPr>
        <w:t xml:space="preserve">and </w:t>
      </w:r>
      <w:r w:rsidR="002937F0" w:rsidRPr="002937F0">
        <w:rPr>
          <w:b/>
          <w:bCs/>
        </w:rPr>
        <w:t>more power consumption on SIB1 detection</w:t>
      </w:r>
      <w:r w:rsidR="00267FCE">
        <w:rPr>
          <w:b/>
          <w:bCs/>
        </w:rPr>
        <w:t xml:space="preserve"> in the UE side</w:t>
      </w:r>
      <w:r w:rsidR="0050747A">
        <w:rPr>
          <w:b/>
          <w:bCs/>
        </w:rPr>
        <w:t xml:space="preserve">. </w:t>
      </w:r>
      <w:r w:rsidR="007B5A72" w:rsidRPr="007B5A72">
        <w:rPr>
          <w:b/>
          <w:bCs/>
        </w:rPr>
        <w:t>This is likely to affect legacy UEs more than Rel-19 UEs.</w:t>
      </w:r>
    </w:p>
    <w:bookmarkEnd w:id="8"/>
    <w:p w14:paraId="4A849883" w14:textId="77777777" w:rsidR="001C5D11" w:rsidRDefault="001C5D11" w:rsidP="001C5D11">
      <w:pPr>
        <w:spacing w:after="200" w:line="276" w:lineRule="auto"/>
        <w:jc w:val="both"/>
        <w:rPr>
          <w:b/>
          <w:bCs/>
        </w:rPr>
      </w:pPr>
      <w:r w:rsidRPr="00AC093B">
        <w:rPr>
          <w:b/>
          <w:bCs/>
        </w:rPr>
        <w:t>Proposal</w:t>
      </w:r>
      <w:r>
        <w:rPr>
          <w:b/>
          <w:bCs/>
        </w:rPr>
        <w:t xml:space="preserve"> 1</w:t>
      </w:r>
      <w:r w:rsidRPr="00AC093B">
        <w:rPr>
          <w:b/>
          <w:bCs/>
        </w:rPr>
        <w:t xml:space="preserve">: Support to specify on-demand SIB1 </w:t>
      </w:r>
      <w:r>
        <w:rPr>
          <w:b/>
          <w:bCs/>
        </w:rPr>
        <w:t xml:space="preserve">in Rel-19 as a solution </w:t>
      </w:r>
      <w:r w:rsidRPr="00AC093B">
        <w:rPr>
          <w:b/>
          <w:bCs/>
        </w:rPr>
        <w:t xml:space="preserve">to achieve network energy saving. </w:t>
      </w:r>
    </w:p>
    <w:bookmarkEnd w:id="9"/>
    <w:p w14:paraId="78298B40" w14:textId="6B02DB69" w:rsidR="00EE0D3E" w:rsidRDefault="00442693" w:rsidP="00EE0D3E">
      <w:r w:rsidRPr="00442693">
        <w:t>Current NR supports</w:t>
      </w:r>
      <w:r w:rsidR="00A24ED3" w:rsidRPr="00442693">
        <w:t xml:space="preserve"> </w:t>
      </w:r>
      <w:r w:rsidR="00EE0D3E" w:rsidRPr="00442693">
        <w:t xml:space="preserve">on-demand </w:t>
      </w:r>
      <w:r w:rsidR="008776A6" w:rsidRPr="00442693">
        <w:t>O</w:t>
      </w:r>
      <w:r w:rsidR="00EE0D3E" w:rsidRPr="00442693">
        <w:t xml:space="preserve">SI. If a </w:t>
      </w:r>
      <w:proofErr w:type="spellStart"/>
      <w:r w:rsidR="00EE0D3E" w:rsidRPr="00442693">
        <w:t>S</w:t>
      </w:r>
      <w:r w:rsidR="00EE0D3E">
        <w:t>IBx</w:t>
      </w:r>
      <w:proofErr w:type="spellEnd"/>
      <w:r w:rsidR="00EE0D3E">
        <w:t xml:space="preserve"> is indicated to be available </w:t>
      </w:r>
      <w:r w:rsidR="00EE0D3E" w:rsidRPr="00F729FB">
        <w:t xml:space="preserve">in the cell, </w:t>
      </w:r>
      <w:r w:rsidR="00EE0D3E">
        <w:t xml:space="preserve">and the related configuration </w:t>
      </w:r>
      <w:proofErr w:type="spellStart"/>
      <w:r w:rsidR="00EE0D3E" w:rsidRPr="003E45A1">
        <w:rPr>
          <w:i/>
          <w:iCs/>
        </w:rPr>
        <w:t>si-BroadcastStatus</w:t>
      </w:r>
      <w:proofErr w:type="spellEnd"/>
      <w:r w:rsidR="00EE0D3E">
        <w:t xml:space="preserve"> is set to “</w:t>
      </w:r>
      <w:proofErr w:type="spellStart"/>
      <w:r w:rsidR="0078622A">
        <w:t>not</w:t>
      </w:r>
      <w:r w:rsidR="00EE0D3E">
        <w:t>broadcasting</w:t>
      </w:r>
      <w:proofErr w:type="spellEnd"/>
      <w:r w:rsidR="00EE0D3E">
        <w:t xml:space="preserve">”, the UE determines that the </w:t>
      </w:r>
      <w:proofErr w:type="spellStart"/>
      <w:r w:rsidR="00EE0D3E">
        <w:t>SIBx</w:t>
      </w:r>
      <w:proofErr w:type="spellEnd"/>
      <w:r w:rsidR="00EE0D3E">
        <w:t xml:space="preserve"> is </w:t>
      </w:r>
      <w:r w:rsidR="0078622A">
        <w:t xml:space="preserve">currently not </w:t>
      </w:r>
      <w:r w:rsidR="00EE0D3E">
        <w:t xml:space="preserve">broadcasted by the network, and the UE may request the SI message via on-demand SI mechanism. </w:t>
      </w:r>
    </w:p>
    <w:p w14:paraId="0FB2C22F" w14:textId="3FABFE8F" w:rsidR="00EE0D3E" w:rsidRPr="00DF7FB3" w:rsidRDefault="00EE0D3E" w:rsidP="00DF7FB3">
      <w:r>
        <w:t xml:space="preserve">Two on-demand </w:t>
      </w:r>
      <w:r w:rsidR="00442693">
        <w:t>O</w:t>
      </w:r>
      <w:r>
        <w:t xml:space="preserve">SI </w:t>
      </w:r>
      <w:r w:rsidRPr="00CF31FB">
        <w:t xml:space="preserve">mechanisms </w:t>
      </w:r>
      <w:r>
        <w:t>have been</w:t>
      </w:r>
      <w:r w:rsidRPr="00CF31FB">
        <w:t xml:space="preserve"> specified, one is Msg1 based </w:t>
      </w:r>
      <w:r w:rsidR="007E2FD0">
        <w:t xml:space="preserve">on-demand SI request </w:t>
      </w:r>
      <w:r w:rsidRPr="00CF31FB">
        <w:t xml:space="preserve">and the other is Msg3 based </w:t>
      </w:r>
      <w:r w:rsidR="007E2FD0">
        <w:t>on-demand SI request</w:t>
      </w:r>
      <w:r w:rsidRPr="00CF31FB">
        <w:t>.</w:t>
      </w:r>
      <w:r w:rsidR="001D614F" w:rsidRPr="001D614F">
        <w:t xml:space="preserve"> </w:t>
      </w:r>
      <w:r w:rsidR="001D614F">
        <w:t xml:space="preserve">Figure 2 illustrates the procedures </w:t>
      </w:r>
      <w:r w:rsidR="0014633D">
        <w:t>of</w:t>
      </w:r>
      <w:r w:rsidR="001D614F">
        <w:t xml:space="preserve"> </w:t>
      </w:r>
      <w:r w:rsidR="00D20B70">
        <w:t xml:space="preserve">each </w:t>
      </w:r>
      <w:r w:rsidR="001D614F">
        <w:t>mechanism.</w:t>
      </w:r>
      <w:r w:rsidR="00F21C7D">
        <w:t xml:space="preserve"> </w:t>
      </w:r>
      <w:r w:rsidRPr="00DF7FB3">
        <w:t xml:space="preserve">For Msg1 based </w:t>
      </w:r>
      <w:r w:rsidR="007E2FD0">
        <w:t>on-demand SI request</w:t>
      </w:r>
      <w:r w:rsidR="00C23539">
        <w:t xml:space="preserve"> in Figure 2(a)</w:t>
      </w:r>
      <w:r w:rsidRPr="00DF7FB3">
        <w:t xml:space="preserve">, the UE requests SI via dedicated </w:t>
      </w:r>
      <w:r w:rsidR="00E47A5F">
        <w:t>PRACH resources (</w:t>
      </w:r>
      <w:r w:rsidRPr="00DF7FB3">
        <w:t>preambles</w:t>
      </w:r>
      <w:r w:rsidR="00E47A5F">
        <w:t xml:space="preserve"> and/ or time-frequency)</w:t>
      </w:r>
      <w:r w:rsidRPr="00DF7FB3">
        <w:t xml:space="preserve">. Upon sending dedicated Msg1 preamble in a dedicated RO, the UE may receive </w:t>
      </w:r>
      <w:r w:rsidR="00473BF0">
        <w:t xml:space="preserve">an </w:t>
      </w:r>
      <w:r w:rsidRPr="00DF7FB3">
        <w:t>RAR acknowledging the SI request. For Msg3 based on-demand SI</w:t>
      </w:r>
      <w:r w:rsidR="007E2FD0">
        <w:t xml:space="preserve"> request</w:t>
      </w:r>
      <w:r w:rsidRPr="00DF7FB3">
        <w:t>,</w:t>
      </w:r>
      <w:r w:rsidR="00AB5BD9">
        <w:t xml:space="preserve"> dedicated </w:t>
      </w:r>
      <w:r w:rsidR="00E47A5F">
        <w:t xml:space="preserve">PRACH resources </w:t>
      </w:r>
      <w:r w:rsidR="00AB5BD9">
        <w:t>are not provided to the UE, and</w:t>
      </w:r>
      <w:r w:rsidRPr="00DF7FB3">
        <w:t xml:space="preserve"> the UE requests SI through </w:t>
      </w:r>
      <w:proofErr w:type="spellStart"/>
      <w:r w:rsidRPr="00DF7FB3">
        <w:rPr>
          <w:i/>
          <w:iCs/>
        </w:rPr>
        <w:t>RRCSystemInfoRequest</w:t>
      </w:r>
      <w:proofErr w:type="spellEnd"/>
      <w:r w:rsidRPr="00DF7FB3">
        <w:t xml:space="preserve"> in Msg3. The UE may receive </w:t>
      </w:r>
      <w:r w:rsidR="00A63071">
        <w:t xml:space="preserve">an </w:t>
      </w:r>
      <w:r w:rsidRPr="00DF7FB3">
        <w:t>acknowledge</w:t>
      </w:r>
      <w:r w:rsidR="00A63071">
        <w:t>ment</w:t>
      </w:r>
      <w:r w:rsidRPr="00DF7FB3">
        <w:t xml:space="preserve"> of </w:t>
      </w:r>
      <w:r w:rsidR="00A63071">
        <w:t xml:space="preserve">the </w:t>
      </w:r>
      <w:r w:rsidRPr="00DF7FB3">
        <w:t xml:space="preserve">request in Msg4. </w:t>
      </w:r>
    </w:p>
    <w:p w14:paraId="24B82E69" w14:textId="77777777" w:rsidR="00FE6ECC" w:rsidRDefault="00FE6ECC" w:rsidP="00FE6ECC">
      <w:pPr>
        <w:jc w:val="center"/>
      </w:pPr>
      <w:r w:rsidRPr="0014281D">
        <w:rPr>
          <w:noProof/>
        </w:rPr>
        <w:drawing>
          <wp:inline distT="0" distB="0" distL="0" distR="0" wp14:anchorId="65798416" wp14:editId="2072D8BA">
            <wp:extent cx="1997292" cy="1664650"/>
            <wp:effectExtent l="0" t="0" r="0" b="0"/>
            <wp:docPr id="16" name="Picture 15">
              <a:extLst xmlns:a="http://schemas.openxmlformats.org/drawingml/2006/main">
                <a:ext uri="{FF2B5EF4-FFF2-40B4-BE49-F238E27FC236}">
                  <a16:creationId xmlns:a16="http://schemas.microsoft.com/office/drawing/2014/main" id="{6FE8C770-F988-1C99-318C-8A6668FB3A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6FE8C770-F988-1C99-318C-8A6668FB3AFD}"/>
                        </a:ext>
                      </a:extLst>
                    </pic:cNvPr>
                    <pic:cNvPicPr>
                      <a:picLocks noChangeAspect="1"/>
                    </pic:cNvPicPr>
                  </pic:nvPicPr>
                  <pic:blipFill>
                    <a:blip r:embed="rId10"/>
                    <a:stretch>
                      <a:fillRect/>
                    </a:stretch>
                  </pic:blipFill>
                  <pic:spPr>
                    <a:xfrm>
                      <a:off x="0" y="0"/>
                      <a:ext cx="2016804" cy="1680912"/>
                    </a:xfrm>
                    <a:prstGeom prst="rect">
                      <a:avLst/>
                    </a:prstGeom>
                  </pic:spPr>
                </pic:pic>
              </a:graphicData>
            </a:graphic>
          </wp:inline>
        </w:drawing>
      </w:r>
      <w:r>
        <w:t xml:space="preserve">                             </w:t>
      </w:r>
      <w:r w:rsidRPr="00DA3600">
        <w:rPr>
          <w:noProof/>
        </w:rPr>
        <w:drawing>
          <wp:inline distT="0" distB="0" distL="0" distR="0" wp14:anchorId="37CEAABD" wp14:editId="0B7A45CF">
            <wp:extent cx="2231886" cy="2415654"/>
            <wp:effectExtent l="0" t="0" r="0" b="3810"/>
            <wp:docPr id="14" name="Picture 13">
              <a:extLst xmlns:a="http://schemas.openxmlformats.org/drawingml/2006/main">
                <a:ext uri="{FF2B5EF4-FFF2-40B4-BE49-F238E27FC236}">
                  <a16:creationId xmlns:a16="http://schemas.microsoft.com/office/drawing/2014/main" id="{E542EAE2-FF8F-03E9-D3AE-8AB6DB7415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542EAE2-FF8F-03E9-D3AE-8AB6DB74152C}"/>
                        </a:ext>
                      </a:extLst>
                    </pic:cNvPr>
                    <pic:cNvPicPr>
                      <a:picLocks noChangeAspect="1"/>
                    </pic:cNvPicPr>
                  </pic:nvPicPr>
                  <pic:blipFill>
                    <a:blip r:embed="rId11"/>
                    <a:stretch>
                      <a:fillRect/>
                    </a:stretch>
                  </pic:blipFill>
                  <pic:spPr>
                    <a:xfrm>
                      <a:off x="0" y="0"/>
                      <a:ext cx="2262319" cy="2448593"/>
                    </a:xfrm>
                    <a:prstGeom prst="rect">
                      <a:avLst/>
                    </a:prstGeom>
                  </pic:spPr>
                </pic:pic>
              </a:graphicData>
            </a:graphic>
          </wp:inline>
        </w:drawing>
      </w:r>
    </w:p>
    <w:p w14:paraId="48D94384" w14:textId="6F96B30B" w:rsidR="00FE6ECC" w:rsidRPr="00AB0634" w:rsidRDefault="00FE6ECC" w:rsidP="00FE6ECC">
      <w:pPr>
        <w:rPr>
          <w:b/>
          <w:bCs/>
        </w:rPr>
      </w:pPr>
      <w:r>
        <w:tab/>
      </w:r>
      <w:r>
        <w:tab/>
      </w:r>
      <w:r>
        <w:tab/>
      </w:r>
      <w:bookmarkStart w:id="10" w:name="OLE_LINK28"/>
      <w:r w:rsidRPr="00AB0634">
        <w:rPr>
          <w:b/>
          <w:bCs/>
        </w:rPr>
        <w:t>(a)</w:t>
      </w:r>
      <w:r w:rsidRPr="00AB0634">
        <w:rPr>
          <w:b/>
          <w:bCs/>
        </w:rPr>
        <w:tab/>
      </w:r>
      <w:r w:rsidRPr="00AB0634">
        <w:rPr>
          <w:b/>
          <w:bCs/>
        </w:rPr>
        <w:tab/>
      </w:r>
      <w:r w:rsidRPr="00AB0634">
        <w:rPr>
          <w:b/>
          <w:bCs/>
        </w:rPr>
        <w:tab/>
      </w:r>
      <w:r w:rsidRPr="00AB0634">
        <w:rPr>
          <w:b/>
          <w:bCs/>
        </w:rPr>
        <w:tab/>
      </w:r>
      <w:r w:rsidRPr="00AB0634">
        <w:rPr>
          <w:b/>
          <w:bCs/>
        </w:rPr>
        <w:tab/>
      </w:r>
      <w:r w:rsidRPr="00AB0634">
        <w:rPr>
          <w:b/>
          <w:bCs/>
        </w:rPr>
        <w:tab/>
      </w:r>
      <w:r w:rsidRPr="00AB0634">
        <w:rPr>
          <w:b/>
          <w:bCs/>
        </w:rPr>
        <w:tab/>
        <w:t>(b)</w:t>
      </w:r>
      <w:bookmarkEnd w:id="10"/>
    </w:p>
    <w:p w14:paraId="520002D5" w14:textId="429A51B1" w:rsidR="00FE6ECC" w:rsidRPr="00AB0634" w:rsidRDefault="00FE6ECC" w:rsidP="00FE6ECC">
      <w:pPr>
        <w:jc w:val="center"/>
        <w:rPr>
          <w:b/>
          <w:bCs/>
        </w:rPr>
      </w:pPr>
      <w:bookmarkStart w:id="11" w:name="OLE_LINK30"/>
      <w:r w:rsidRPr="00AB0634">
        <w:rPr>
          <w:b/>
          <w:bCs/>
        </w:rPr>
        <w:t xml:space="preserve">Figure </w:t>
      </w:r>
      <w:r w:rsidR="00440716">
        <w:rPr>
          <w:b/>
          <w:bCs/>
        </w:rPr>
        <w:t>2</w:t>
      </w:r>
      <w:r>
        <w:rPr>
          <w:b/>
          <w:bCs/>
        </w:rPr>
        <w:t xml:space="preserve"> Msg1 and Msg3 based on-demand </w:t>
      </w:r>
      <w:r w:rsidR="008455A9">
        <w:rPr>
          <w:b/>
          <w:bCs/>
        </w:rPr>
        <w:t>O</w:t>
      </w:r>
      <w:r>
        <w:rPr>
          <w:b/>
          <w:bCs/>
        </w:rPr>
        <w:t>SI</w:t>
      </w:r>
      <w:r w:rsidR="008F4225">
        <w:rPr>
          <w:b/>
          <w:bCs/>
        </w:rPr>
        <w:t xml:space="preserve"> in NR</w:t>
      </w:r>
    </w:p>
    <w:p w14:paraId="79602C33" w14:textId="77FB5112" w:rsidR="00F062D5" w:rsidRDefault="00140E3D" w:rsidP="00E27A4E">
      <w:bookmarkStart w:id="12" w:name="_Hlk157409756"/>
      <w:bookmarkEnd w:id="11"/>
      <w:r>
        <w:t>To reduce standard impact</w:t>
      </w:r>
      <w:r w:rsidR="00FD58C2">
        <w:t xml:space="preserve"> for on-demand SIB1</w:t>
      </w:r>
      <w:r>
        <w:t>,</w:t>
      </w:r>
      <w:r w:rsidR="006E7320">
        <w:t xml:space="preserve"> the </w:t>
      </w:r>
      <w:r>
        <w:t xml:space="preserve">legacy on-demand </w:t>
      </w:r>
      <w:r w:rsidR="006E7320">
        <w:t>O</w:t>
      </w:r>
      <w:r>
        <w:t xml:space="preserve">SI mechanisms (Msg1 based or Msg3 based mechanism) </w:t>
      </w:r>
      <w:r w:rsidR="006E7320">
        <w:t xml:space="preserve">can be </w:t>
      </w:r>
      <w:r w:rsidR="00DA4BD1">
        <w:t>re</w:t>
      </w:r>
      <w:r w:rsidR="00E27A4E">
        <w:t xml:space="preserve">used </w:t>
      </w:r>
      <w:r>
        <w:t>for on-demand SIB1</w:t>
      </w:r>
      <w:bookmarkEnd w:id="12"/>
      <w:r>
        <w:t xml:space="preserve">. </w:t>
      </w:r>
      <w:bookmarkStart w:id="13" w:name="OLE_LINK36"/>
      <w:bookmarkStart w:id="14" w:name="OLE_LINK29"/>
      <w:r w:rsidR="00F062D5">
        <w:t>RAN2</w:t>
      </w:r>
      <w:r w:rsidR="00E27A4E">
        <w:t xml:space="preserve">#125bis </w:t>
      </w:r>
      <w:r w:rsidR="009B2A6F">
        <w:t xml:space="preserve">has </w:t>
      </w:r>
      <w:r w:rsidR="00C23539">
        <w:t xml:space="preserve">already </w:t>
      </w:r>
      <w:r w:rsidR="00E27A4E">
        <w:t>agreed to reuse Msg1 based</w:t>
      </w:r>
      <w:r w:rsidR="009B2A6F">
        <w:t xml:space="preserve"> on-demand procedure for on-demand SIB1 acquisition procedure</w:t>
      </w:r>
      <w:r w:rsidR="00D60689">
        <w:t xml:space="preserve"> and FFS on Msg3 based soluti</w:t>
      </w:r>
      <w:r w:rsidR="00DA4BD1">
        <w:t>on.</w:t>
      </w:r>
      <w:r w:rsidR="00DA4BD1">
        <w:rPr>
          <w:rFonts w:eastAsia="等线" w:hint="eastAsia"/>
          <w:lang w:eastAsia="zh-CN"/>
        </w:rPr>
        <w:t xml:space="preserve"> </w:t>
      </w:r>
      <w:r w:rsidR="00DA4BD1">
        <w:rPr>
          <w:rFonts w:eastAsia="等线"/>
          <w:lang w:val="en-US" w:eastAsia="zh-CN"/>
        </w:rPr>
        <w:t>To make it clear,</w:t>
      </w:r>
      <w:r w:rsidR="00D60689">
        <w:t xml:space="preserve"> </w:t>
      </w:r>
      <w:r w:rsidR="00DA4BD1">
        <w:t>w</w:t>
      </w:r>
      <w:r w:rsidR="00280A48">
        <w:t xml:space="preserve">e would </w:t>
      </w:r>
      <w:r w:rsidR="00DA4BD1">
        <w:t>like to confirm</w:t>
      </w:r>
      <w:r w:rsidR="00280A48">
        <w:t xml:space="preserve"> in RAN1 that at least Msg1 based on-demand SIB1 procedure is supported.</w:t>
      </w:r>
      <w:r w:rsidR="00632234">
        <w:t xml:space="preserve"> UE send Msg1 to request a SIB1 and monitors SIB1 after receives a</w:t>
      </w:r>
      <w:r w:rsidR="000A0B9F">
        <w:t>n</w:t>
      </w:r>
      <w:r w:rsidR="00632234">
        <w:t xml:space="preserve"> RAR.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0B4C45" w:rsidRPr="006F6B0B" w14:paraId="034966FE" w14:textId="77777777" w:rsidTr="00CE6856">
        <w:trPr>
          <w:trHeight w:val="1331"/>
        </w:trPr>
        <w:tc>
          <w:tcPr>
            <w:tcW w:w="9523" w:type="dxa"/>
            <w:shd w:val="clear" w:color="auto" w:fill="auto"/>
          </w:tcPr>
          <w:p w14:paraId="3AB1A55F" w14:textId="1CCD36AC" w:rsidR="0046561E" w:rsidRDefault="0046561E" w:rsidP="000B4C45">
            <w:pPr>
              <w:rPr>
                <w:b/>
                <w:bCs/>
                <w:lang w:eastAsia="x-none"/>
              </w:rPr>
            </w:pPr>
            <w:r>
              <w:rPr>
                <w:b/>
                <w:bCs/>
                <w:lang w:eastAsia="x-none"/>
              </w:rPr>
              <w:t xml:space="preserve">RAN2#125bis </w:t>
            </w:r>
            <w:r w:rsidRPr="0046561E">
              <w:rPr>
                <w:b/>
                <w:bCs/>
                <w:lang w:eastAsia="x-none"/>
              </w:rPr>
              <w:t>Agreements on on-demand SIB1:</w:t>
            </w:r>
          </w:p>
          <w:p w14:paraId="69BC9913" w14:textId="04E8C1EF" w:rsidR="000B4C45" w:rsidRPr="00A4426E" w:rsidRDefault="000B4C45" w:rsidP="000B4C45">
            <w:pPr>
              <w:pStyle w:val="ListParagraph"/>
              <w:numPr>
                <w:ilvl w:val="0"/>
                <w:numId w:val="23"/>
              </w:numPr>
              <w:spacing w:after="0" w:line="240" w:lineRule="auto"/>
              <w:contextualSpacing w:val="0"/>
              <w:rPr>
                <w:rFonts w:eastAsia="MS Mincho"/>
                <w:lang w:eastAsia="ja-JP"/>
              </w:rPr>
            </w:pPr>
            <w:r w:rsidRPr="000B4C45">
              <w:rPr>
                <w:rFonts w:eastAsia="PMingLiU"/>
                <w:iCs/>
                <w:sz w:val="20"/>
                <w:szCs w:val="20"/>
                <w:lang w:val="en-US" w:eastAsia="zh-TW"/>
              </w:rPr>
              <w:t>Existing Msg 1 based on-demand procedure is reused for on-demand SIB1 acquisition procedure. FFS on Msg 3. FFS if / when the UE monitors the OD-SIB1 upon reception of RAR. FFS: whether introduce specified UE behavior if RACH failure of OD-SIB1 request.</w:t>
            </w:r>
          </w:p>
        </w:tc>
      </w:tr>
    </w:tbl>
    <w:p w14:paraId="1DBEE586" w14:textId="2D29A64A" w:rsidR="00F24208" w:rsidRDefault="00CE6856" w:rsidP="00D07C21">
      <w:pPr>
        <w:spacing w:before="120" w:after="200" w:line="276" w:lineRule="auto"/>
        <w:jc w:val="both"/>
        <w:rPr>
          <w:b/>
          <w:bCs/>
        </w:rPr>
      </w:pPr>
      <w:bookmarkStart w:id="15" w:name="OLE_LINK9"/>
      <w:r>
        <w:rPr>
          <w:rFonts w:eastAsia="等线" w:hint="eastAsia"/>
          <w:b/>
          <w:bCs/>
          <w:lang w:eastAsia="zh-CN"/>
        </w:rPr>
        <w:t>Proposal</w:t>
      </w:r>
      <w:r w:rsidR="00C10EC9">
        <w:rPr>
          <w:rFonts w:eastAsia="等线"/>
          <w:b/>
          <w:bCs/>
          <w:lang w:eastAsia="zh-CN"/>
        </w:rPr>
        <w:t xml:space="preserve"> </w:t>
      </w:r>
      <w:r w:rsidR="003B304A">
        <w:rPr>
          <w:rFonts w:eastAsia="等线"/>
          <w:b/>
          <w:bCs/>
          <w:lang w:eastAsia="zh-CN"/>
        </w:rPr>
        <w:t>2</w:t>
      </w:r>
      <w:r>
        <w:rPr>
          <w:rFonts w:eastAsia="等线" w:hint="eastAsia"/>
          <w:b/>
          <w:bCs/>
          <w:lang w:eastAsia="zh-CN"/>
        </w:rPr>
        <w:t xml:space="preserve">: Support </w:t>
      </w:r>
      <w:r w:rsidR="00280A48">
        <w:rPr>
          <w:rFonts w:eastAsia="等线" w:hint="eastAsia"/>
          <w:b/>
          <w:bCs/>
          <w:lang w:eastAsia="zh-CN"/>
        </w:rPr>
        <w:t>at least</w:t>
      </w:r>
      <w:r>
        <w:rPr>
          <w:rFonts w:eastAsia="等线" w:hint="eastAsia"/>
          <w:b/>
          <w:bCs/>
          <w:lang w:eastAsia="zh-CN"/>
        </w:rPr>
        <w:t xml:space="preserve"> Msg1 based </w:t>
      </w:r>
      <w:r w:rsidR="00280A48">
        <w:rPr>
          <w:rFonts w:eastAsia="等线" w:hint="eastAsia"/>
          <w:b/>
          <w:bCs/>
          <w:lang w:eastAsia="zh-CN"/>
        </w:rPr>
        <w:t>o</w:t>
      </w:r>
      <w:r>
        <w:rPr>
          <w:rFonts w:eastAsia="等线" w:hint="eastAsia"/>
          <w:b/>
          <w:bCs/>
          <w:lang w:eastAsia="zh-CN"/>
        </w:rPr>
        <w:t>n-demand SIB1 procedure.</w:t>
      </w:r>
      <w:r w:rsidR="00280A48">
        <w:rPr>
          <w:rFonts w:eastAsia="等线" w:hint="eastAsia"/>
          <w:b/>
          <w:bCs/>
          <w:lang w:eastAsia="zh-CN"/>
        </w:rPr>
        <w:t xml:space="preserve"> UE monitors </w:t>
      </w:r>
      <w:r w:rsidR="00DA7C90">
        <w:rPr>
          <w:rFonts w:eastAsia="等线"/>
          <w:b/>
          <w:bCs/>
          <w:lang w:eastAsia="zh-CN"/>
        </w:rPr>
        <w:t>on-demand</w:t>
      </w:r>
      <w:r w:rsidR="009D3313">
        <w:rPr>
          <w:rFonts w:eastAsia="等线"/>
          <w:b/>
          <w:bCs/>
          <w:lang w:eastAsia="zh-CN"/>
        </w:rPr>
        <w:t xml:space="preserve"> </w:t>
      </w:r>
      <w:r w:rsidR="00280A48">
        <w:rPr>
          <w:rFonts w:eastAsia="等线"/>
          <w:b/>
          <w:bCs/>
          <w:lang w:val="en-US" w:eastAsia="zh-CN"/>
        </w:rPr>
        <w:t xml:space="preserve">SIB1 after receives RAR. </w:t>
      </w:r>
      <w:r w:rsidR="00A17211">
        <w:rPr>
          <w:b/>
          <w:bCs/>
        </w:rPr>
        <w:t xml:space="preserve"> </w:t>
      </w:r>
    </w:p>
    <w:bookmarkEnd w:id="15"/>
    <w:p w14:paraId="579925D4" w14:textId="1C2CBDD4" w:rsidR="005C7114" w:rsidRDefault="00CE6856" w:rsidP="005C7114">
      <w:pPr>
        <w:spacing w:before="120" w:after="200" w:line="276" w:lineRule="auto"/>
        <w:jc w:val="both"/>
        <w:rPr>
          <w:rFonts w:eastAsia="等线"/>
          <w:lang w:eastAsia="zh-CN"/>
        </w:rPr>
      </w:pPr>
      <w:r>
        <w:rPr>
          <w:rFonts w:eastAsia="等线" w:hint="eastAsia"/>
          <w:lang w:eastAsia="zh-CN"/>
        </w:rPr>
        <w:t xml:space="preserve">Regarding </w:t>
      </w:r>
      <w:r w:rsidR="004F0E1C">
        <w:rPr>
          <w:rFonts w:eastAsia="等线"/>
          <w:lang w:eastAsia="zh-CN"/>
        </w:rPr>
        <w:t xml:space="preserve">the </w:t>
      </w:r>
      <w:r w:rsidR="00BB18C2">
        <w:rPr>
          <w:rFonts w:eastAsia="等线"/>
          <w:lang w:eastAsia="zh-CN"/>
        </w:rPr>
        <w:t xml:space="preserve">aspects of </w:t>
      </w:r>
      <w:r>
        <w:rPr>
          <w:rFonts w:eastAsia="PMingLiU"/>
          <w:bCs/>
          <w:iCs/>
          <w:lang w:val="en-US" w:eastAsia="zh-TW"/>
        </w:rPr>
        <w:t>the target cell of UL WUS transmission, WUS configuration provision and receiving of SIB</w:t>
      </w:r>
      <w:r>
        <w:rPr>
          <w:rFonts w:eastAsia="等线" w:hint="eastAsia"/>
          <w:bCs/>
          <w:iCs/>
          <w:lang w:val="en-US" w:eastAsia="zh-CN"/>
        </w:rPr>
        <w:t xml:space="preserve">1, RAN1#116bis </w:t>
      </w:r>
      <w:r>
        <w:rPr>
          <w:rFonts w:eastAsia="等线" w:hint="eastAsia"/>
          <w:lang w:val="en-US" w:eastAsia="zh-CN"/>
        </w:rPr>
        <w:t xml:space="preserve">has </w:t>
      </w:r>
      <w:r w:rsidR="005C7114">
        <w:rPr>
          <w:rFonts w:eastAsia="PMingLiU"/>
          <w:bCs/>
          <w:iCs/>
          <w:lang w:eastAsia="zh-TW"/>
        </w:rPr>
        <w:t>following agreement</w:t>
      </w:r>
      <w:r w:rsidR="005C7114">
        <w:rPr>
          <w:rFonts w:eastAsia="PMingLiU"/>
          <w:bCs/>
          <w:iCs/>
          <w:lang w:val="en-US" w:eastAsia="zh-TW"/>
        </w:rPr>
        <w:t>.</w:t>
      </w:r>
      <w:r w:rsidR="005C7114">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C7114" w:rsidRPr="006F6B0B" w14:paraId="09D90D16" w14:textId="77777777" w:rsidTr="00687246">
        <w:trPr>
          <w:trHeight w:val="4310"/>
        </w:trPr>
        <w:tc>
          <w:tcPr>
            <w:tcW w:w="9523" w:type="dxa"/>
            <w:shd w:val="clear" w:color="auto" w:fill="auto"/>
          </w:tcPr>
          <w:p w14:paraId="294D1D6B" w14:textId="77777777" w:rsidR="005C7114" w:rsidRPr="00BF5BD7" w:rsidRDefault="005C7114" w:rsidP="00687246">
            <w:pPr>
              <w:rPr>
                <w:b/>
                <w:bCs/>
                <w:highlight w:val="green"/>
                <w:lang w:eastAsia="x-none"/>
              </w:rPr>
            </w:pPr>
            <w:bookmarkStart w:id="16" w:name="OLE_LINK271"/>
            <w:r>
              <w:rPr>
                <w:b/>
                <w:bCs/>
                <w:highlight w:val="green"/>
                <w:lang w:eastAsia="x-none"/>
              </w:rPr>
              <w:lastRenderedPageBreak/>
              <w:t xml:space="preserve">RAN1#116bis </w:t>
            </w:r>
            <w:r w:rsidRPr="00BF5BD7">
              <w:rPr>
                <w:b/>
                <w:bCs/>
                <w:highlight w:val="green"/>
                <w:lang w:eastAsia="x-none"/>
              </w:rPr>
              <w:t>Agreement</w:t>
            </w:r>
          </w:p>
          <w:bookmarkEnd w:id="16"/>
          <w:p w14:paraId="0E6E5ED3" w14:textId="77777777" w:rsidR="005C7114" w:rsidRPr="00BF5BD7" w:rsidRDefault="005C7114" w:rsidP="00687246">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3B388D09" w14:textId="77777777" w:rsidR="005C7114" w:rsidRPr="00AB45E9" w:rsidRDefault="005C7114" w:rsidP="00687246">
            <w:pPr>
              <w:pStyle w:val="ListParagraph"/>
              <w:numPr>
                <w:ilvl w:val="0"/>
                <w:numId w:val="24"/>
              </w:numPr>
              <w:spacing w:after="0" w:line="240" w:lineRule="auto"/>
              <w:contextualSpacing w:val="0"/>
              <w:rPr>
                <w:rFonts w:eastAsia="PMingLiU"/>
                <w:bCs/>
                <w:iCs/>
                <w:sz w:val="20"/>
                <w:szCs w:val="20"/>
                <w:lang w:val="en-US" w:eastAsia="zh-TW"/>
              </w:rPr>
            </w:pPr>
            <w:r w:rsidRPr="00AB45E9">
              <w:rPr>
                <w:rFonts w:eastAsia="PMingLiU" w:hint="eastAsia"/>
                <w:bCs/>
                <w:iCs/>
                <w:sz w:val="20"/>
                <w:szCs w:val="20"/>
                <w:lang w:val="en-US" w:eastAsia="zh-TW"/>
              </w:rPr>
              <w:t>C</w:t>
            </w:r>
            <w:r w:rsidRPr="00AB45E9">
              <w:rPr>
                <w:rFonts w:eastAsia="PMingLiU"/>
                <w:bCs/>
                <w:iCs/>
                <w:sz w:val="20"/>
                <w:szCs w:val="20"/>
                <w:lang w:val="en-US" w:eastAsia="zh-TW"/>
              </w:rPr>
              <w:t xml:space="preserve">ase 1: </w:t>
            </w:r>
            <w:r w:rsidRPr="00AB45E9">
              <w:rPr>
                <w:rFonts w:eastAsia="PMingLiU"/>
                <w:bCs/>
                <w:sz w:val="20"/>
                <w:szCs w:val="20"/>
                <w:lang w:eastAsia="zh-TW"/>
              </w:rPr>
              <w:t xml:space="preserve">Option 1+A+X </w:t>
            </w:r>
          </w:p>
          <w:p w14:paraId="03875795" w14:textId="77777777" w:rsidR="005C7114" w:rsidRPr="00AB45E9" w:rsidRDefault="005C7114" w:rsidP="00687246">
            <w:pPr>
              <w:pStyle w:val="ListParagraph"/>
              <w:numPr>
                <w:ilvl w:val="0"/>
                <w:numId w:val="24"/>
              </w:numPr>
              <w:spacing w:after="0" w:line="240" w:lineRule="auto"/>
              <w:contextualSpacing w:val="0"/>
              <w:rPr>
                <w:rFonts w:eastAsia="PMingLiU"/>
                <w:bCs/>
                <w:iCs/>
                <w:sz w:val="20"/>
                <w:szCs w:val="20"/>
                <w:lang w:val="en-US" w:eastAsia="zh-TW"/>
              </w:rPr>
            </w:pPr>
            <w:r w:rsidRPr="00AB45E9">
              <w:rPr>
                <w:rFonts w:eastAsia="PMingLiU" w:hint="eastAsia"/>
                <w:bCs/>
                <w:iCs/>
                <w:sz w:val="20"/>
                <w:szCs w:val="20"/>
                <w:lang w:val="en-US" w:eastAsia="zh-TW"/>
              </w:rPr>
              <w:t>C</w:t>
            </w:r>
            <w:r w:rsidRPr="00AB45E9">
              <w:rPr>
                <w:rFonts w:eastAsia="PMingLiU"/>
                <w:bCs/>
                <w:iCs/>
                <w:sz w:val="20"/>
                <w:szCs w:val="20"/>
                <w:lang w:val="en-US" w:eastAsia="zh-TW"/>
              </w:rPr>
              <w:t xml:space="preserve">ase 2: </w:t>
            </w:r>
            <w:r w:rsidRPr="00AB45E9">
              <w:rPr>
                <w:rFonts w:eastAsia="PMingLiU"/>
                <w:bCs/>
                <w:sz w:val="20"/>
                <w:szCs w:val="20"/>
                <w:lang w:eastAsia="zh-TW"/>
              </w:rPr>
              <w:t>Option 1+B+X</w:t>
            </w:r>
          </w:p>
          <w:p w14:paraId="7A37A347" w14:textId="77777777" w:rsidR="005C7114" w:rsidRPr="00AB45E9" w:rsidRDefault="005C7114" w:rsidP="00687246">
            <w:pPr>
              <w:pStyle w:val="ListParagraph"/>
              <w:numPr>
                <w:ilvl w:val="0"/>
                <w:numId w:val="24"/>
              </w:numPr>
              <w:spacing w:after="0" w:line="240" w:lineRule="auto"/>
              <w:contextualSpacing w:val="0"/>
              <w:rPr>
                <w:rFonts w:eastAsia="PMingLiU"/>
                <w:bCs/>
                <w:iCs/>
                <w:sz w:val="20"/>
                <w:szCs w:val="20"/>
                <w:lang w:val="en-US" w:eastAsia="zh-TW"/>
              </w:rPr>
            </w:pPr>
            <w:r w:rsidRPr="00AB45E9">
              <w:rPr>
                <w:rFonts w:eastAsia="PMingLiU" w:hint="eastAsia"/>
                <w:bCs/>
                <w:iCs/>
                <w:sz w:val="20"/>
                <w:szCs w:val="20"/>
                <w:lang w:val="en-US" w:eastAsia="zh-TW"/>
              </w:rPr>
              <w:t>C</w:t>
            </w:r>
            <w:r w:rsidRPr="00AB45E9">
              <w:rPr>
                <w:rFonts w:eastAsia="PMingLiU"/>
                <w:bCs/>
                <w:iCs/>
                <w:sz w:val="20"/>
                <w:szCs w:val="20"/>
                <w:lang w:val="en-US" w:eastAsia="zh-TW"/>
              </w:rPr>
              <w:t xml:space="preserve">ase 3: </w:t>
            </w:r>
            <w:r w:rsidRPr="00AB45E9">
              <w:rPr>
                <w:rFonts w:eastAsia="PMingLiU"/>
                <w:bCs/>
                <w:sz w:val="20"/>
                <w:szCs w:val="20"/>
                <w:lang w:eastAsia="zh-TW"/>
              </w:rPr>
              <w:t>Option 2+B+Y</w:t>
            </w:r>
          </w:p>
          <w:p w14:paraId="437FC4D1" w14:textId="77777777" w:rsidR="005C7114" w:rsidRPr="00AB45E9" w:rsidRDefault="005C7114" w:rsidP="00687246">
            <w:pPr>
              <w:rPr>
                <w:rFonts w:eastAsia="PMingLiU"/>
                <w:bCs/>
                <w:iCs/>
                <w:lang w:val="en-US" w:eastAsia="zh-TW"/>
              </w:rPr>
            </w:pPr>
            <w:r w:rsidRPr="00AB45E9">
              <w:rPr>
                <w:rFonts w:eastAsia="PMingLiU" w:hint="eastAsia"/>
                <w:bCs/>
                <w:iCs/>
                <w:lang w:val="en-US" w:eastAsia="zh-TW"/>
              </w:rPr>
              <w:t>W</w:t>
            </w:r>
            <w:r w:rsidRPr="00AB45E9">
              <w:rPr>
                <w:rFonts w:eastAsia="PMingLiU"/>
                <w:bCs/>
                <w:iCs/>
                <w:lang w:val="en-US" w:eastAsia="zh-TW"/>
              </w:rPr>
              <w:t>here the options 1/2/A/B/X/Y are defined below:</w:t>
            </w:r>
          </w:p>
          <w:p w14:paraId="17AE60AB" w14:textId="77777777" w:rsidR="005C7114" w:rsidRPr="00AB45E9" w:rsidRDefault="005C7114" w:rsidP="00687246">
            <w:pPr>
              <w:pStyle w:val="ListParagraph"/>
              <w:numPr>
                <w:ilvl w:val="0"/>
                <w:numId w:val="25"/>
              </w:numPr>
              <w:spacing w:after="0" w:line="240" w:lineRule="auto"/>
              <w:contextualSpacing w:val="0"/>
              <w:rPr>
                <w:rFonts w:eastAsia="PMingLiU"/>
                <w:bCs/>
                <w:iCs/>
                <w:sz w:val="20"/>
                <w:szCs w:val="20"/>
                <w:lang w:val="en-US" w:eastAsia="zh-TW"/>
              </w:rPr>
            </w:pPr>
            <w:r w:rsidRPr="00AB45E9">
              <w:rPr>
                <w:rFonts w:eastAsia="PMingLiU"/>
                <w:bCs/>
                <w:iCs/>
                <w:sz w:val="20"/>
                <w:szCs w:val="20"/>
                <w:lang w:val="en-US" w:eastAsia="zh-TW"/>
              </w:rPr>
              <w:t>On target cell of UL WUS transmission:</w:t>
            </w:r>
          </w:p>
          <w:p w14:paraId="17BF3253" w14:textId="77777777" w:rsidR="005C7114" w:rsidRPr="00AB45E9" w:rsidRDefault="005C7114" w:rsidP="00687246">
            <w:pPr>
              <w:numPr>
                <w:ilvl w:val="1"/>
                <w:numId w:val="21"/>
              </w:numPr>
              <w:spacing w:after="0"/>
              <w:rPr>
                <w:lang w:eastAsia="x-none"/>
              </w:rPr>
            </w:pPr>
            <w:bookmarkStart w:id="17" w:name="OLE_LINK191"/>
            <w:r w:rsidRPr="00AB45E9">
              <w:rPr>
                <w:lang w:eastAsia="x-none"/>
              </w:rPr>
              <w:t>Option 1: UE transmits UL WUS to NES Cell</w:t>
            </w:r>
          </w:p>
          <w:p w14:paraId="1CFA6874" w14:textId="77777777" w:rsidR="005C7114" w:rsidRPr="00AB45E9" w:rsidRDefault="005C7114" w:rsidP="00687246">
            <w:pPr>
              <w:numPr>
                <w:ilvl w:val="1"/>
                <w:numId w:val="21"/>
              </w:numPr>
              <w:spacing w:after="0"/>
              <w:rPr>
                <w:lang w:eastAsia="x-none"/>
              </w:rPr>
            </w:pPr>
            <w:r w:rsidRPr="00AB45E9">
              <w:rPr>
                <w:lang w:eastAsia="x-none"/>
              </w:rPr>
              <w:t>Option 2: UE transmits UL WUS to Cell A</w:t>
            </w:r>
          </w:p>
          <w:bookmarkEnd w:id="17"/>
          <w:p w14:paraId="4D85FCDC" w14:textId="77777777" w:rsidR="005C7114" w:rsidRPr="00AB45E9" w:rsidRDefault="005C7114" w:rsidP="00687246">
            <w:pPr>
              <w:pStyle w:val="ListParagraph"/>
              <w:numPr>
                <w:ilvl w:val="0"/>
                <w:numId w:val="25"/>
              </w:numPr>
              <w:spacing w:after="0" w:line="240" w:lineRule="auto"/>
              <w:contextualSpacing w:val="0"/>
              <w:rPr>
                <w:rFonts w:eastAsia="PMingLiU"/>
                <w:bCs/>
                <w:iCs/>
                <w:sz w:val="20"/>
                <w:szCs w:val="20"/>
                <w:lang w:val="en-US" w:eastAsia="zh-TW"/>
              </w:rPr>
            </w:pPr>
            <w:r w:rsidRPr="00AB45E9">
              <w:rPr>
                <w:rFonts w:eastAsia="PMingLiU"/>
                <w:bCs/>
                <w:iCs/>
                <w:sz w:val="20"/>
                <w:szCs w:val="20"/>
                <w:lang w:val="en-US" w:eastAsia="zh-TW"/>
              </w:rPr>
              <w:t>On configuration provision for UL WUS transmission</w:t>
            </w:r>
          </w:p>
          <w:p w14:paraId="28427225" w14:textId="77777777" w:rsidR="005C7114" w:rsidRPr="00AB45E9" w:rsidRDefault="005C7114" w:rsidP="00687246">
            <w:pPr>
              <w:numPr>
                <w:ilvl w:val="1"/>
                <w:numId w:val="21"/>
              </w:numPr>
              <w:spacing w:after="0"/>
              <w:rPr>
                <w:lang w:eastAsia="x-none"/>
              </w:rPr>
            </w:pPr>
            <w:bookmarkStart w:id="18" w:name="OLE_LINK192"/>
            <w:r w:rsidRPr="00AB45E9">
              <w:rPr>
                <w:lang w:eastAsia="x-none"/>
              </w:rPr>
              <w:t>Option A: UE obtains the UL WUS configuration from NES Cell</w:t>
            </w:r>
          </w:p>
          <w:p w14:paraId="1821B056" w14:textId="77777777" w:rsidR="005C7114" w:rsidRPr="00AB45E9" w:rsidRDefault="005C7114" w:rsidP="00687246">
            <w:pPr>
              <w:numPr>
                <w:ilvl w:val="1"/>
                <w:numId w:val="21"/>
              </w:numPr>
              <w:spacing w:after="0"/>
              <w:rPr>
                <w:lang w:eastAsia="x-none"/>
              </w:rPr>
            </w:pPr>
            <w:r w:rsidRPr="00AB45E9">
              <w:rPr>
                <w:lang w:eastAsia="x-none"/>
              </w:rPr>
              <w:t xml:space="preserve">Option B: </w:t>
            </w:r>
            <w:bookmarkStart w:id="19" w:name="OLE_LINK283"/>
            <w:r w:rsidRPr="00AB45E9">
              <w:rPr>
                <w:lang w:eastAsia="x-none"/>
              </w:rPr>
              <w:t xml:space="preserve">UE obtains the </w:t>
            </w:r>
            <w:bookmarkStart w:id="20" w:name="OLE_LINK277"/>
            <w:r w:rsidRPr="00AB45E9">
              <w:rPr>
                <w:lang w:eastAsia="x-none"/>
              </w:rPr>
              <w:t>UL WUS configuration from Cell A</w:t>
            </w:r>
            <w:bookmarkEnd w:id="19"/>
            <w:bookmarkEnd w:id="20"/>
            <w:r w:rsidRPr="00AB45E9">
              <w:rPr>
                <w:lang w:eastAsia="x-none"/>
              </w:rPr>
              <w:t xml:space="preserve"> </w:t>
            </w:r>
          </w:p>
          <w:p w14:paraId="5F76A43D" w14:textId="77777777" w:rsidR="005C7114" w:rsidRPr="00AB45E9" w:rsidRDefault="005C7114" w:rsidP="00687246">
            <w:pPr>
              <w:numPr>
                <w:ilvl w:val="0"/>
                <w:numId w:val="25"/>
              </w:numPr>
              <w:spacing w:after="0"/>
              <w:rPr>
                <w:rFonts w:eastAsia="PMingLiU"/>
                <w:bCs/>
                <w:iCs/>
                <w:lang w:val="en-US" w:eastAsia="zh-TW"/>
              </w:rPr>
            </w:pPr>
            <w:r w:rsidRPr="00AB45E9">
              <w:rPr>
                <w:rFonts w:eastAsia="PMingLiU"/>
                <w:bCs/>
                <w:iCs/>
                <w:lang w:val="en-US" w:eastAsia="zh-TW"/>
              </w:rPr>
              <w:t xml:space="preserve">On receiving of SIB1 </w:t>
            </w:r>
          </w:p>
          <w:p w14:paraId="65879F8F" w14:textId="77777777" w:rsidR="005C7114" w:rsidRPr="00AB45E9" w:rsidRDefault="005C7114" w:rsidP="00687246">
            <w:pPr>
              <w:numPr>
                <w:ilvl w:val="1"/>
                <w:numId w:val="21"/>
              </w:numPr>
              <w:spacing w:after="0"/>
              <w:rPr>
                <w:lang w:eastAsia="x-none"/>
              </w:rPr>
            </w:pPr>
            <w:r w:rsidRPr="00AB45E9">
              <w:rPr>
                <w:lang w:eastAsia="x-none"/>
              </w:rPr>
              <w:t xml:space="preserve">Option X: UE receives on-demand SIB1 from NES Cell </w:t>
            </w:r>
          </w:p>
          <w:p w14:paraId="1F012444" w14:textId="77777777" w:rsidR="005C7114" w:rsidRPr="00AB45E9" w:rsidRDefault="005C7114" w:rsidP="00687246">
            <w:pPr>
              <w:numPr>
                <w:ilvl w:val="1"/>
                <w:numId w:val="21"/>
              </w:numPr>
              <w:spacing w:after="0"/>
              <w:rPr>
                <w:lang w:eastAsia="x-none"/>
              </w:rPr>
            </w:pPr>
            <w:r w:rsidRPr="00AB45E9">
              <w:rPr>
                <w:lang w:eastAsia="x-none"/>
              </w:rPr>
              <w:t>Option Y: UE receives on-demand SIB1 from Cell A</w:t>
            </w:r>
            <w:bookmarkEnd w:id="18"/>
          </w:p>
        </w:tc>
      </w:tr>
    </w:tbl>
    <w:p w14:paraId="66D7CA4C" w14:textId="66691924" w:rsidR="005C7114" w:rsidRDefault="005C7114" w:rsidP="005C7114">
      <w:pPr>
        <w:spacing w:before="120" w:after="200" w:line="276" w:lineRule="auto"/>
        <w:jc w:val="both"/>
        <w:rPr>
          <w:rFonts w:eastAsia="等线"/>
          <w:lang w:eastAsia="zh-CN"/>
        </w:rPr>
      </w:pPr>
      <w:r>
        <w:rPr>
          <w:rFonts w:eastAsia="等线"/>
          <w:lang w:eastAsia="zh-CN"/>
        </w:rPr>
        <w:t xml:space="preserve">In RAN1#117, it was </w:t>
      </w:r>
      <w:r w:rsidR="00BB18C2">
        <w:rPr>
          <w:rFonts w:eastAsia="等线"/>
          <w:lang w:eastAsia="zh-CN"/>
        </w:rPr>
        <w:t xml:space="preserve">further </w:t>
      </w:r>
      <w:r>
        <w:rPr>
          <w:rFonts w:eastAsia="等线"/>
          <w:lang w:eastAsia="zh-CN"/>
        </w:rPr>
        <w:t>agreed to prioritize</w:t>
      </w:r>
      <w:r w:rsidR="004F0E1C">
        <w:rPr>
          <w:rFonts w:eastAsia="等线"/>
          <w:lang w:eastAsia="zh-CN"/>
        </w:rPr>
        <w:t xml:space="preserve"> RAN1 discussions on</w:t>
      </w:r>
      <w:r>
        <w:rPr>
          <w:rFonts w:eastAsia="等线"/>
          <w:lang w:eastAsia="zh-CN"/>
        </w:rPr>
        <w:t xml:space="preserve"> Case 2 and Case 3</w:t>
      </w:r>
      <w:r w:rsidR="004F0E1C">
        <w:rPr>
          <w:rFonts w:eastAsia="等线"/>
          <w:lang w:eastAsia="zh-CN"/>
        </w:rPr>
        <w:t xml:space="preserve"> for on-demand SIB1</w:t>
      </w:r>
      <w:r w:rsidR="00BB18C2">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C7114" w:rsidRPr="006F6B0B" w14:paraId="157279BA" w14:textId="77777777" w:rsidTr="00687246">
        <w:trPr>
          <w:trHeight w:val="1655"/>
        </w:trPr>
        <w:tc>
          <w:tcPr>
            <w:tcW w:w="9523" w:type="dxa"/>
            <w:shd w:val="clear" w:color="auto" w:fill="auto"/>
          </w:tcPr>
          <w:p w14:paraId="7F78C67C" w14:textId="77777777" w:rsidR="005C7114" w:rsidRPr="00357EA3" w:rsidRDefault="005C7114" w:rsidP="00687246">
            <w:pPr>
              <w:rPr>
                <w:b/>
                <w:bCs/>
                <w:highlight w:val="green"/>
                <w:lang w:eastAsia="x-none"/>
              </w:rPr>
            </w:pPr>
            <w:bookmarkStart w:id="21" w:name="_Hlk173828893"/>
            <w:r>
              <w:rPr>
                <w:b/>
                <w:bCs/>
                <w:highlight w:val="green"/>
                <w:lang w:eastAsia="ko-KR"/>
              </w:rPr>
              <w:t xml:space="preserve">RAN1#117 </w:t>
            </w:r>
            <w:r>
              <w:rPr>
                <w:rFonts w:hint="eastAsia"/>
                <w:b/>
                <w:bCs/>
                <w:highlight w:val="green"/>
                <w:lang w:eastAsia="ko-KR"/>
              </w:rPr>
              <w:t>A</w:t>
            </w:r>
            <w:r>
              <w:rPr>
                <w:b/>
                <w:bCs/>
                <w:highlight w:val="green"/>
                <w:lang w:eastAsia="ko-KR"/>
              </w:rPr>
              <w:t>greement</w:t>
            </w:r>
          </w:p>
          <w:p w14:paraId="57636D12" w14:textId="77777777" w:rsidR="005C7114" w:rsidRPr="00234959" w:rsidRDefault="005C7114" w:rsidP="00687246">
            <w:pPr>
              <w:rPr>
                <w:rFonts w:eastAsia="PMingLiU"/>
                <w:bCs/>
                <w:lang w:eastAsia="zh-TW"/>
              </w:rPr>
            </w:pPr>
            <w:r w:rsidRPr="00234959">
              <w:rPr>
                <w:rFonts w:eastAsia="PMingLiU"/>
                <w:bCs/>
                <w:lang w:eastAsia="zh-TW"/>
              </w:rPr>
              <w:t>For SIB1 in idle/inactive mode, prioritize RAN1 discussions on Case 2 and Case 3</w:t>
            </w:r>
          </w:p>
          <w:p w14:paraId="1C5C2648" w14:textId="77777777" w:rsidR="005C7114" w:rsidRPr="00214D7E" w:rsidRDefault="005C7114" w:rsidP="00687246">
            <w:pPr>
              <w:pStyle w:val="ListParagraph"/>
              <w:numPr>
                <w:ilvl w:val="0"/>
                <w:numId w:val="27"/>
              </w:numPr>
              <w:spacing w:after="0" w:line="240" w:lineRule="auto"/>
              <w:contextualSpacing w:val="0"/>
              <w:rPr>
                <w:rFonts w:eastAsia="PMingLiU"/>
                <w:bCs/>
                <w:sz w:val="20"/>
                <w:szCs w:val="20"/>
                <w:lang w:eastAsia="zh-TW"/>
              </w:rPr>
            </w:pPr>
            <w:r w:rsidRPr="00214D7E">
              <w:rPr>
                <w:rFonts w:eastAsia="PMingLiU"/>
                <w:bCs/>
                <w:sz w:val="20"/>
                <w:szCs w:val="20"/>
                <w:lang w:val="en-US" w:eastAsia="zh-TW"/>
              </w:rPr>
              <w:t>Case 2 (</w:t>
            </w:r>
            <w:r w:rsidRPr="00214D7E">
              <w:rPr>
                <w:rFonts w:eastAsia="PMingLiU"/>
                <w:bCs/>
                <w:sz w:val="20"/>
                <w:szCs w:val="18"/>
                <w:lang w:eastAsia="zh-TW"/>
              </w:rPr>
              <w:t xml:space="preserve">Option </w:t>
            </w:r>
            <w:r w:rsidRPr="00214D7E">
              <w:rPr>
                <w:bCs/>
                <w:sz w:val="20"/>
                <w:szCs w:val="20"/>
              </w:rPr>
              <w:t>1+B+X</w:t>
            </w:r>
            <w:r w:rsidRPr="00214D7E">
              <w:rPr>
                <w:rFonts w:eastAsia="PMingLiU"/>
                <w:bCs/>
                <w:sz w:val="20"/>
                <w:szCs w:val="20"/>
                <w:lang w:val="en-US" w:eastAsia="zh-TW"/>
              </w:rPr>
              <w:t>) is feasible from RAN1 perspective.</w:t>
            </w:r>
          </w:p>
          <w:p w14:paraId="16354A5C" w14:textId="77777777" w:rsidR="005C7114" w:rsidRPr="00214D7E" w:rsidRDefault="005C7114" w:rsidP="00687246">
            <w:pPr>
              <w:pStyle w:val="ListParagraph"/>
              <w:numPr>
                <w:ilvl w:val="0"/>
                <w:numId w:val="27"/>
              </w:numPr>
              <w:spacing w:after="0" w:line="240" w:lineRule="auto"/>
              <w:contextualSpacing w:val="0"/>
              <w:rPr>
                <w:rFonts w:eastAsia="PMingLiU"/>
                <w:bCs/>
                <w:sz w:val="20"/>
                <w:szCs w:val="20"/>
                <w:lang w:eastAsia="zh-TW"/>
              </w:rPr>
            </w:pPr>
            <w:r w:rsidRPr="00214D7E">
              <w:rPr>
                <w:rFonts w:eastAsia="PMingLiU"/>
                <w:bCs/>
                <w:sz w:val="20"/>
                <w:szCs w:val="20"/>
                <w:lang w:val="en-US" w:eastAsia="zh-TW"/>
              </w:rPr>
              <w:t>Further study Case 3, focusing on the additional NES benefits over Case 2, feasibility, complexity, and spec impact.</w:t>
            </w:r>
          </w:p>
        </w:tc>
      </w:tr>
      <w:bookmarkEnd w:id="13"/>
      <w:bookmarkEnd w:id="21"/>
    </w:tbl>
    <w:p w14:paraId="5B99D5D5" w14:textId="221D3103" w:rsidR="00971625" w:rsidRDefault="00971625" w:rsidP="001F6473">
      <w:pPr>
        <w:rPr>
          <w:lang w:val="en-US"/>
        </w:rPr>
      </w:pPr>
    </w:p>
    <w:p w14:paraId="2A95D94E" w14:textId="53A5FD9A" w:rsidR="0027453A" w:rsidRPr="00270559" w:rsidRDefault="0027453A" w:rsidP="001F6473">
      <w:pPr>
        <w:rPr>
          <w:lang w:val="en-US"/>
        </w:rPr>
      </w:pPr>
      <w:r w:rsidRPr="00086B0D">
        <w:rPr>
          <w:rFonts w:eastAsia="等线"/>
          <w:lang w:val="en-US" w:eastAsia="zh-CN"/>
        </w:rPr>
        <w:t xml:space="preserve">Besides Case 2 and Case 3, we still think Case 1 should be </w:t>
      </w:r>
      <w:r w:rsidR="00E92D59" w:rsidRPr="00086B0D">
        <w:rPr>
          <w:rFonts w:eastAsia="等线"/>
          <w:lang w:val="en-US" w:eastAsia="zh-CN"/>
        </w:rPr>
        <w:t>prioritized</w:t>
      </w:r>
      <w:r w:rsidRPr="00086B0D">
        <w:rPr>
          <w:rFonts w:eastAsia="等线"/>
          <w:lang w:val="en-US" w:eastAsia="zh-CN"/>
        </w:rPr>
        <w:t xml:space="preserve">. Case 1 is applicable for the stand-alone scenarios i.e., UE camping on a single NES cell without the overlayed Cell A, or where an overlaying Cell A cannot serve the UE. Besides, </w:t>
      </w:r>
      <w:r w:rsidR="00585039" w:rsidRPr="00086B0D">
        <w:rPr>
          <w:rFonts w:eastAsia="等线"/>
          <w:lang w:val="en-US" w:eastAsia="zh-CN"/>
        </w:rPr>
        <w:t>when the SIB1 validity expires, UE camping on an NES Cell should be able to obtain UL WUS configuration directly from the NES Cell and no need to reselect to cell A to receive the configuration.</w:t>
      </w:r>
    </w:p>
    <w:p w14:paraId="0DB122DD" w14:textId="180D7B39" w:rsidR="0027453A" w:rsidRPr="00E92D59" w:rsidRDefault="0027453A" w:rsidP="001F6473">
      <w:pPr>
        <w:rPr>
          <w:b/>
          <w:bCs/>
          <w:lang w:val="en-US"/>
        </w:rPr>
      </w:pPr>
      <w:bookmarkStart w:id="22" w:name="OLE_LINK13"/>
      <w:r w:rsidRPr="00E92D59">
        <w:rPr>
          <w:b/>
          <w:bCs/>
          <w:lang w:val="en-US"/>
        </w:rPr>
        <w:t>Proposal 3: Case 1</w:t>
      </w:r>
      <w:r w:rsidR="008D4E3D" w:rsidRPr="00E92D59">
        <w:rPr>
          <w:b/>
          <w:bCs/>
          <w:lang w:val="en-US"/>
        </w:rPr>
        <w:t xml:space="preserve"> (Option 1+A+X) is still recommended to be </w:t>
      </w:r>
      <w:r w:rsidR="00E92D59">
        <w:rPr>
          <w:b/>
          <w:bCs/>
          <w:lang w:val="en-US"/>
        </w:rPr>
        <w:t>discussed with high priority</w:t>
      </w:r>
      <w:r w:rsidR="008D4E3D" w:rsidRPr="00E92D59">
        <w:rPr>
          <w:b/>
          <w:bCs/>
          <w:lang w:val="en-US"/>
        </w:rPr>
        <w:t>.</w:t>
      </w:r>
    </w:p>
    <w:bookmarkEnd w:id="22"/>
    <w:p w14:paraId="2A231BFD" w14:textId="5E5D2F6A" w:rsidR="004962A0" w:rsidRDefault="003561B4" w:rsidP="001F6473">
      <w:pPr>
        <w:rPr>
          <w:lang w:val="en-US"/>
        </w:rPr>
      </w:pPr>
      <w:r>
        <w:rPr>
          <w:lang w:val="en-US"/>
        </w:rPr>
        <w:t xml:space="preserve">When considering more than one NES cell being associated with a cell A, </w:t>
      </w:r>
      <w:r w:rsidR="00440435">
        <w:rPr>
          <w:lang w:val="en-US"/>
        </w:rPr>
        <w:t>in Case 2</w:t>
      </w:r>
      <w:r w:rsidR="00440435">
        <w:rPr>
          <w:rFonts w:eastAsia="等线" w:hint="eastAsia"/>
          <w:lang w:val="en-US" w:eastAsia="zh-CN"/>
        </w:rPr>
        <w:t xml:space="preserve"> </w:t>
      </w:r>
      <w:r w:rsidR="007733CC">
        <w:rPr>
          <w:lang w:val="en-US"/>
        </w:rPr>
        <w:t xml:space="preserve">separate PRACH resources (i.e., separate ROs) for WUS transmission may be </w:t>
      </w:r>
      <w:r w:rsidR="00440435">
        <w:rPr>
          <w:lang w:val="en-US"/>
        </w:rPr>
        <w:t xml:space="preserve">configured </w:t>
      </w:r>
      <w:r w:rsidR="007733CC">
        <w:rPr>
          <w:lang w:val="en-US"/>
        </w:rPr>
        <w:t xml:space="preserve">for each NES cell, but common PRACH resources (i.e., shared ROs) may be </w:t>
      </w:r>
      <w:r w:rsidR="00440435">
        <w:rPr>
          <w:lang w:val="en-US"/>
        </w:rPr>
        <w:t>configured</w:t>
      </w:r>
      <w:r w:rsidR="007733CC">
        <w:rPr>
          <w:lang w:val="en-US"/>
        </w:rPr>
        <w:t xml:space="preserve"> for each NES in Case 3</w:t>
      </w:r>
      <w:r w:rsidR="004962A0">
        <w:rPr>
          <w:lang w:val="en-US"/>
        </w:rPr>
        <w:t>.</w:t>
      </w:r>
      <w:r w:rsidR="007733CC">
        <w:rPr>
          <w:lang w:val="en-US"/>
        </w:rPr>
        <w:t xml:space="preserve"> </w:t>
      </w:r>
    </w:p>
    <w:p w14:paraId="0E9D0007" w14:textId="0B126398" w:rsidR="004962A0" w:rsidRDefault="001F6473" w:rsidP="004962A0">
      <w:pPr>
        <w:pStyle w:val="ListParagraph"/>
        <w:numPr>
          <w:ilvl w:val="0"/>
          <w:numId w:val="27"/>
        </w:numPr>
        <w:rPr>
          <w:sz w:val="20"/>
          <w:szCs w:val="20"/>
          <w:lang w:val="en-US"/>
        </w:rPr>
      </w:pPr>
      <w:r w:rsidRPr="004962A0">
        <w:rPr>
          <w:sz w:val="20"/>
          <w:szCs w:val="20"/>
          <w:lang w:val="en-US"/>
        </w:rPr>
        <w:t xml:space="preserve">For </w:t>
      </w:r>
      <w:r w:rsidR="003561B4">
        <w:rPr>
          <w:sz w:val="20"/>
          <w:szCs w:val="20"/>
          <w:lang w:val="en-US"/>
        </w:rPr>
        <w:t>C</w:t>
      </w:r>
      <w:r w:rsidRPr="004962A0">
        <w:rPr>
          <w:sz w:val="20"/>
          <w:szCs w:val="20"/>
          <w:lang w:val="en-US"/>
        </w:rPr>
        <w:t xml:space="preserve">ase 2 where WUS is transmitted to the target NES cell, it </w:t>
      </w:r>
      <w:r w:rsidR="0077182F">
        <w:rPr>
          <w:sz w:val="20"/>
          <w:szCs w:val="20"/>
          <w:lang w:val="en-US"/>
        </w:rPr>
        <w:t xml:space="preserve">is </w:t>
      </w:r>
      <w:r w:rsidRPr="004962A0">
        <w:rPr>
          <w:sz w:val="20"/>
          <w:szCs w:val="20"/>
          <w:lang w:val="en-US"/>
        </w:rPr>
        <w:t xml:space="preserve">assumed that the WUS configuration </w:t>
      </w:r>
      <w:r w:rsidR="004962A0" w:rsidRPr="004962A0">
        <w:rPr>
          <w:sz w:val="20"/>
          <w:szCs w:val="20"/>
          <w:lang w:val="en-US"/>
        </w:rPr>
        <w:t>is</w:t>
      </w:r>
      <w:r w:rsidR="003561B4">
        <w:rPr>
          <w:sz w:val="20"/>
          <w:szCs w:val="20"/>
          <w:lang w:val="en-US"/>
        </w:rPr>
        <w:t xml:space="preserve"> mostly</w:t>
      </w:r>
      <w:r w:rsidR="004962A0" w:rsidRPr="004962A0">
        <w:rPr>
          <w:sz w:val="20"/>
          <w:szCs w:val="20"/>
          <w:lang w:val="en-US"/>
        </w:rPr>
        <w:t xml:space="preserve"> </w:t>
      </w:r>
      <w:r w:rsidRPr="004962A0">
        <w:rPr>
          <w:sz w:val="20"/>
          <w:szCs w:val="20"/>
          <w:lang w:val="en-US"/>
        </w:rPr>
        <w:t xml:space="preserve">determined by the NES cell itself and the configuration </w:t>
      </w:r>
      <w:r w:rsidR="003561B4">
        <w:rPr>
          <w:sz w:val="20"/>
          <w:szCs w:val="20"/>
          <w:lang w:val="en-US"/>
        </w:rPr>
        <w:t>is</w:t>
      </w:r>
      <w:r w:rsidRPr="004962A0">
        <w:rPr>
          <w:sz w:val="20"/>
          <w:szCs w:val="20"/>
          <w:lang w:val="en-US"/>
        </w:rPr>
        <w:t xml:space="preserve"> transmitted to Cell A through backhaul</w:t>
      </w:r>
      <w:r w:rsidR="00CD4642">
        <w:rPr>
          <w:sz w:val="20"/>
          <w:szCs w:val="20"/>
          <w:lang w:val="en-US"/>
        </w:rPr>
        <w:t xml:space="preserve"> signaling</w:t>
      </w:r>
      <w:r w:rsidRPr="004962A0">
        <w:rPr>
          <w:sz w:val="20"/>
          <w:szCs w:val="20"/>
          <w:lang w:val="en-US"/>
        </w:rPr>
        <w:t xml:space="preserve">. </w:t>
      </w:r>
      <w:r w:rsidR="003B304A">
        <w:rPr>
          <w:sz w:val="20"/>
          <w:szCs w:val="20"/>
          <w:lang w:val="en-US"/>
        </w:rPr>
        <w:t>C</w:t>
      </w:r>
      <w:r w:rsidR="001646C0">
        <w:rPr>
          <w:sz w:val="20"/>
          <w:szCs w:val="20"/>
          <w:lang w:val="en-US"/>
        </w:rPr>
        <w:t xml:space="preserve">ell A </w:t>
      </w:r>
      <w:r w:rsidR="003B304A">
        <w:rPr>
          <w:sz w:val="20"/>
          <w:szCs w:val="20"/>
          <w:lang w:val="en-US"/>
        </w:rPr>
        <w:t xml:space="preserve">then </w:t>
      </w:r>
      <w:r w:rsidR="0077182F">
        <w:rPr>
          <w:sz w:val="20"/>
          <w:szCs w:val="20"/>
          <w:lang w:val="en-US"/>
        </w:rPr>
        <w:t>provide</w:t>
      </w:r>
      <w:r w:rsidR="00440435">
        <w:rPr>
          <w:sz w:val="20"/>
          <w:szCs w:val="20"/>
          <w:lang w:val="en-US"/>
        </w:rPr>
        <w:t>s</w:t>
      </w:r>
      <w:r w:rsidR="0077182F">
        <w:rPr>
          <w:sz w:val="20"/>
          <w:szCs w:val="20"/>
          <w:lang w:val="en-US"/>
        </w:rPr>
        <w:t xml:space="preserve"> </w:t>
      </w:r>
      <w:r w:rsidR="00CD4642">
        <w:rPr>
          <w:sz w:val="20"/>
          <w:szCs w:val="20"/>
          <w:lang w:val="en-US"/>
        </w:rPr>
        <w:t xml:space="preserve">corresponding </w:t>
      </w:r>
      <w:r w:rsidR="0077182F">
        <w:rPr>
          <w:sz w:val="20"/>
          <w:szCs w:val="20"/>
          <w:lang w:val="en-US"/>
        </w:rPr>
        <w:t xml:space="preserve">PRACH resources </w:t>
      </w:r>
      <w:r w:rsidR="001646C0">
        <w:rPr>
          <w:sz w:val="20"/>
          <w:szCs w:val="20"/>
          <w:lang w:val="en-US"/>
        </w:rPr>
        <w:t xml:space="preserve">to UEs </w:t>
      </w:r>
      <w:r w:rsidR="00F57CB7" w:rsidRPr="004962A0">
        <w:rPr>
          <w:sz w:val="20"/>
          <w:szCs w:val="20"/>
          <w:lang w:val="en-US"/>
        </w:rPr>
        <w:t>for</w:t>
      </w:r>
      <w:r w:rsidR="001646C0">
        <w:rPr>
          <w:sz w:val="20"/>
          <w:szCs w:val="20"/>
          <w:lang w:val="en-US"/>
        </w:rPr>
        <w:t xml:space="preserve"> WUS transmission</w:t>
      </w:r>
      <w:r w:rsidR="003B304A">
        <w:rPr>
          <w:sz w:val="20"/>
          <w:szCs w:val="20"/>
          <w:lang w:val="en-US"/>
        </w:rPr>
        <w:t xml:space="preserve">. </w:t>
      </w:r>
      <w:r w:rsidR="00440435">
        <w:rPr>
          <w:sz w:val="20"/>
          <w:szCs w:val="20"/>
          <w:lang w:val="en-US"/>
        </w:rPr>
        <w:t xml:space="preserve">In this sense, </w:t>
      </w:r>
      <w:r w:rsidR="00CD4642">
        <w:rPr>
          <w:sz w:val="20"/>
          <w:szCs w:val="20"/>
          <w:lang w:val="en-US"/>
        </w:rPr>
        <w:t>PRACH resources may be different</w:t>
      </w:r>
      <w:r w:rsidR="001646C0">
        <w:rPr>
          <w:sz w:val="20"/>
          <w:szCs w:val="20"/>
          <w:lang w:val="en-US"/>
        </w:rPr>
        <w:t xml:space="preserve"> for </w:t>
      </w:r>
      <w:r w:rsidR="00F57CB7" w:rsidRPr="004962A0">
        <w:rPr>
          <w:sz w:val="20"/>
          <w:szCs w:val="20"/>
          <w:lang w:val="en-US"/>
        </w:rPr>
        <w:t>different NES cells</w:t>
      </w:r>
      <w:r w:rsidR="00F57CB7">
        <w:rPr>
          <w:sz w:val="20"/>
          <w:szCs w:val="20"/>
          <w:lang w:val="en-US"/>
        </w:rPr>
        <w:t>.</w:t>
      </w:r>
    </w:p>
    <w:p w14:paraId="6A82CD14" w14:textId="704A112C" w:rsidR="001F6473" w:rsidRPr="004962A0" w:rsidRDefault="001F6473" w:rsidP="004962A0">
      <w:pPr>
        <w:pStyle w:val="ListParagraph"/>
        <w:numPr>
          <w:ilvl w:val="0"/>
          <w:numId w:val="27"/>
        </w:numPr>
        <w:rPr>
          <w:sz w:val="20"/>
          <w:szCs w:val="20"/>
          <w:lang w:val="en-US"/>
        </w:rPr>
      </w:pPr>
      <w:r w:rsidRPr="004962A0">
        <w:rPr>
          <w:sz w:val="20"/>
          <w:szCs w:val="20"/>
          <w:lang w:val="en-US"/>
        </w:rPr>
        <w:t xml:space="preserve">For </w:t>
      </w:r>
      <w:r w:rsidR="003561B4">
        <w:rPr>
          <w:sz w:val="20"/>
          <w:szCs w:val="20"/>
          <w:lang w:val="en-US"/>
        </w:rPr>
        <w:t>C</w:t>
      </w:r>
      <w:r w:rsidRPr="004962A0">
        <w:rPr>
          <w:sz w:val="20"/>
          <w:szCs w:val="20"/>
          <w:lang w:val="en-US"/>
        </w:rPr>
        <w:t>ase 3 where WUS</w:t>
      </w:r>
      <w:r w:rsidR="00F31E1E">
        <w:rPr>
          <w:sz w:val="20"/>
          <w:szCs w:val="20"/>
          <w:lang w:val="en-US"/>
        </w:rPr>
        <w:t xml:space="preserve"> </w:t>
      </w:r>
      <w:r w:rsidRPr="004962A0">
        <w:rPr>
          <w:sz w:val="20"/>
          <w:szCs w:val="20"/>
          <w:lang w:val="en-US"/>
        </w:rPr>
        <w:t xml:space="preserve">is transmitted to cell A, </w:t>
      </w:r>
      <w:r w:rsidR="005D303F">
        <w:rPr>
          <w:sz w:val="20"/>
          <w:szCs w:val="20"/>
          <w:lang w:val="en-US"/>
        </w:rPr>
        <w:t>cell A</w:t>
      </w:r>
      <w:r w:rsidRPr="004962A0">
        <w:rPr>
          <w:sz w:val="20"/>
          <w:szCs w:val="20"/>
          <w:lang w:val="en-US"/>
        </w:rPr>
        <w:t xml:space="preserve"> may provid</w:t>
      </w:r>
      <w:r w:rsidR="00F31E1E">
        <w:rPr>
          <w:sz w:val="20"/>
          <w:szCs w:val="20"/>
          <w:lang w:val="en-US"/>
        </w:rPr>
        <w:t>e</w:t>
      </w:r>
      <w:r w:rsidRPr="004962A0">
        <w:rPr>
          <w:sz w:val="20"/>
          <w:szCs w:val="20"/>
          <w:lang w:val="en-US"/>
        </w:rPr>
        <w:t xml:space="preserve"> common </w:t>
      </w:r>
      <w:r w:rsidR="00F31E1E">
        <w:rPr>
          <w:sz w:val="20"/>
          <w:szCs w:val="20"/>
          <w:lang w:val="en-US"/>
        </w:rPr>
        <w:t xml:space="preserve">PRACH </w:t>
      </w:r>
      <w:r w:rsidRPr="004962A0">
        <w:rPr>
          <w:sz w:val="20"/>
          <w:szCs w:val="20"/>
          <w:lang w:val="en-US"/>
        </w:rPr>
        <w:t>resource</w:t>
      </w:r>
      <w:r w:rsidR="00F31E1E">
        <w:rPr>
          <w:sz w:val="20"/>
          <w:szCs w:val="20"/>
          <w:lang w:val="en-US"/>
        </w:rPr>
        <w:t>s</w:t>
      </w:r>
      <w:r w:rsidR="0077182F">
        <w:rPr>
          <w:sz w:val="20"/>
          <w:szCs w:val="20"/>
          <w:lang w:val="en-US"/>
        </w:rPr>
        <w:t xml:space="preserve"> (i.e., shared ROs)</w:t>
      </w:r>
      <w:r w:rsidRPr="004962A0">
        <w:rPr>
          <w:sz w:val="20"/>
          <w:szCs w:val="20"/>
          <w:lang w:val="en-US"/>
        </w:rPr>
        <w:t xml:space="preserve"> for </w:t>
      </w:r>
      <w:r w:rsidR="00F31E1E">
        <w:rPr>
          <w:sz w:val="20"/>
          <w:szCs w:val="20"/>
          <w:lang w:val="en-US"/>
        </w:rPr>
        <w:t xml:space="preserve">UEs for </w:t>
      </w:r>
      <w:r w:rsidRPr="004962A0">
        <w:rPr>
          <w:sz w:val="20"/>
          <w:szCs w:val="20"/>
          <w:lang w:val="en-US"/>
        </w:rPr>
        <w:t xml:space="preserve">WUS transmission </w:t>
      </w:r>
      <w:r w:rsidR="005D303F">
        <w:rPr>
          <w:sz w:val="20"/>
          <w:szCs w:val="20"/>
          <w:lang w:val="en-US"/>
        </w:rPr>
        <w:t xml:space="preserve">for the UEs to trigger on-demand SIB1 of </w:t>
      </w:r>
      <w:r w:rsidR="001646C0">
        <w:rPr>
          <w:sz w:val="20"/>
          <w:szCs w:val="20"/>
          <w:lang w:val="en-US"/>
        </w:rPr>
        <w:t>the associated</w:t>
      </w:r>
      <w:r w:rsidR="005D303F">
        <w:rPr>
          <w:sz w:val="20"/>
          <w:szCs w:val="20"/>
          <w:lang w:val="en-US"/>
        </w:rPr>
        <w:t xml:space="preserve"> </w:t>
      </w:r>
      <w:r w:rsidRPr="004962A0">
        <w:rPr>
          <w:sz w:val="20"/>
          <w:szCs w:val="20"/>
          <w:lang w:val="en-US"/>
        </w:rPr>
        <w:t xml:space="preserve">NES cells. </w:t>
      </w:r>
      <w:r w:rsidR="00C847A2">
        <w:rPr>
          <w:sz w:val="20"/>
          <w:szCs w:val="20"/>
          <w:lang w:val="en-US"/>
        </w:rPr>
        <w:t xml:space="preserve">In this case, it should </w:t>
      </w:r>
      <w:bookmarkStart w:id="23" w:name="OLE_LINK31"/>
      <w:r w:rsidR="00C847A2">
        <w:rPr>
          <w:sz w:val="20"/>
          <w:szCs w:val="20"/>
          <w:lang w:val="en-US"/>
        </w:rPr>
        <w:t xml:space="preserve">guarantee that </w:t>
      </w:r>
      <w:r w:rsidR="001646C0">
        <w:rPr>
          <w:sz w:val="20"/>
          <w:szCs w:val="20"/>
          <w:lang w:val="en-US"/>
        </w:rPr>
        <w:t>dedicated</w:t>
      </w:r>
      <w:r w:rsidR="00C847A2">
        <w:rPr>
          <w:sz w:val="20"/>
          <w:szCs w:val="20"/>
          <w:lang w:val="en-US"/>
        </w:rPr>
        <w:t xml:space="preserve"> preambles, which are transmitted in the common PRACH resources, are </w:t>
      </w:r>
      <w:r w:rsidR="006727B2">
        <w:rPr>
          <w:sz w:val="20"/>
          <w:szCs w:val="20"/>
          <w:lang w:val="en-US"/>
        </w:rPr>
        <w:t xml:space="preserve">associated with different </w:t>
      </w:r>
      <w:r w:rsidR="00C847A2">
        <w:rPr>
          <w:sz w:val="20"/>
          <w:szCs w:val="20"/>
          <w:lang w:val="en-US"/>
        </w:rPr>
        <w:t>NES cells</w:t>
      </w:r>
      <w:r w:rsidR="006727B2">
        <w:rPr>
          <w:sz w:val="20"/>
          <w:szCs w:val="20"/>
          <w:lang w:val="en-US"/>
        </w:rPr>
        <w:t xml:space="preserve"> so that upon receive a WUS preamble, the </w:t>
      </w:r>
      <w:proofErr w:type="spellStart"/>
      <w:r w:rsidR="006727B2">
        <w:rPr>
          <w:sz w:val="20"/>
          <w:szCs w:val="20"/>
          <w:lang w:val="en-US"/>
        </w:rPr>
        <w:t>gNB</w:t>
      </w:r>
      <w:proofErr w:type="spellEnd"/>
      <w:r w:rsidR="006727B2">
        <w:rPr>
          <w:sz w:val="20"/>
          <w:szCs w:val="20"/>
          <w:lang w:val="en-US"/>
        </w:rPr>
        <w:t xml:space="preserve"> could know which NES cell is requested for on-demand SIB1 transmission. </w:t>
      </w:r>
      <w:r w:rsidR="00C847A2">
        <w:rPr>
          <w:sz w:val="20"/>
          <w:szCs w:val="20"/>
          <w:lang w:val="en-US"/>
        </w:rPr>
        <w:t xml:space="preserve"> </w:t>
      </w:r>
      <w:bookmarkEnd w:id="23"/>
    </w:p>
    <w:p w14:paraId="403AFC37" w14:textId="60511B1D" w:rsidR="001F6473" w:rsidRDefault="0077182F" w:rsidP="00610FA5">
      <w:pPr>
        <w:rPr>
          <w:rFonts w:eastAsia="等线"/>
          <w:b/>
          <w:bCs/>
          <w:sz w:val="18"/>
          <w:szCs w:val="18"/>
          <w:lang w:val="en-US" w:eastAsia="zh-CN"/>
        </w:rPr>
      </w:pPr>
      <w:r>
        <w:rPr>
          <w:rFonts w:eastAsia="等线"/>
          <w:b/>
          <w:bCs/>
          <w:sz w:val="18"/>
          <w:szCs w:val="18"/>
          <w:lang w:val="en-US" w:eastAsia="zh-CN"/>
        </w:rPr>
        <w:t>Observation</w:t>
      </w:r>
      <w:r w:rsidR="00F0680C">
        <w:rPr>
          <w:rFonts w:eastAsia="等线"/>
          <w:b/>
          <w:bCs/>
          <w:sz w:val="18"/>
          <w:szCs w:val="18"/>
          <w:lang w:val="en-US" w:eastAsia="zh-CN"/>
        </w:rPr>
        <w:t xml:space="preserve"> 2</w:t>
      </w:r>
      <w:r>
        <w:rPr>
          <w:rFonts w:eastAsia="等线"/>
          <w:b/>
          <w:bCs/>
          <w:sz w:val="18"/>
          <w:szCs w:val="18"/>
          <w:lang w:val="en-US" w:eastAsia="zh-CN"/>
        </w:rPr>
        <w:t xml:space="preserve">: For </w:t>
      </w:r>
      <w:r w:rsidR="005769FC">
        <w:rPr>
          <w:rFonts w:eastAsia="等线"/>
          <w:b/>
          <w:bCs/>
          <w:sz w:val="18"/>
          <w:szCs w:val="18"/>
          <w:lang w:val="en-US" w:eastAsia="zh-CN"/>
        </w:rPr>
        <w:t>C</w:t>
      </w:r>
      <w:r>
        <w:rPr>
          <w:rFonts w:eastAsia="等线"/>
          <w:b/>
          <w:bCs/>
          <w:sz w:val="18"/>
          <w:szCs w:val="18"/>
          <w:lang w:val="en-US" w:eastAsia="zh-CN"/>
        </w:rPr>
        <w:t xml:space="preserve">ase 2, the WUS configuration may provide different PRACH resources (i.e., separate ROs) for different NES cells. While for </w:t>
      </w:r>
      <w:r w:rsidR="005769FC">
        <w:rPr>
          <w:rFonts w:eastAsia="等线"/>
          <w:b/>
          <w:bCs/>
          <w:sz w:val="18"/>
          <w:szCs w:val="18"/>
          <w:lang w:val="en-US" w:eastAsia="zh-CN"/>
        </w:rPr>
        <w:t>C</w:t>
      </w:r>
      <w:r>
        <w:rPr>
          <w:rFonts w:eastAsia="等线"/>
          <w:b/>
          <w:bCs/>
          <w:sz w:val="18"/>
          <w:szCs w:val="18"/>
          <w:lang w:val="en-US" w:eastAsia="zh-CN"/>
        </w:rPr>
        <w:t>ase 3, common RACH resources (i.e., shared ROs) may be provided for WUS transmission for multiple NES cells.</w:t>
      </w:r>
    </w:p>
    <w:p w14:paraId="05EF1F7B" w14:textId="7DC4661C" w:rsidR="006727B2" w:rsidRPr="004658D7" w:rsidRDefault="006727B2" w:rsidP="00610FA5">
      <w:pPr>
        <w:rPr>
          <w:rFonts w:eastAsia="等线"/>
          <w:b/>
          <w:bCs/>
          <w:sz w:val="18"/>
          <w:szCs w:val="18"/>
          <w:lang w:val="en-US" w:eastAsia="zh-CN"/>
        </w:rPr>
      </w:pPr>
      <w:r>
        <w:rPr>
          <w:rFonts w:eastAsia="等线"/>
          <w:b/>
          <w:bCs/>
          <w:sz w:val="18"/>
          <w:szCs w:val="18"/>
          <w:lang w:val="en-US" w:eastAsia="zh-CN"/>
        </w:rPr>
        <w:t>Proposal</w:t>
      </w:r>
      <w:r w:rsidR="003B304A">
        <w:rPr>
          <w:rFonts w:eastAsia="等线"/>
          <w:b/>
          <w:bCs/>
          <w:sz w:val="18"/>
          <w:szCs w:val="18"/>
          <w:lang w:val="en-US" w:eastAsia="zh-CN"/>
        </w:rPr>
        <w:t xml:space="preserve"> </w:t>
      </w:r>
      <w:r w:rsidR="00A56DA9">
        <w:rPr>
          <w:rFonts w:eastAsia="等线"/>
          <w:b/>
          <w:bCs/>
          <w:sz w:val="18"/>
          <w:szCs w:val="18"/>
          <w:lang w:val="en-US" w:eastAsia="zh-CN"/>
        </w:rPr>
        <w:t>4</w:t>
      </w:r>
      <w:r>
        <w:rPr>
          <w:rFonts w:eastAsia="等线"/>
          <w:b/>
          <w:bCs/>
          <w:sz w:val="18"/>
          <w:szCs w:val="18"/>
          <w:lang w:val="en-US" w:eastAsia="zh-CN"/>
        </w:rPr>
        <w:t xml:space="preserve">: For Case 3 where WUS preambles are transmitted in a common PRACH resources (i.e., shared ROs), different preambles should be associated with different NES cells. </w:t>
      </w:r>
    </w:p>
    <w:p w14:paraId="43FA5266" w14:textId="3636F097" w:rsidR="008A3865" w:rsidRDefault="00644F74" w:rsidP="008A3865">
      <w:pPr>
        <w:rPr>
          <w:rFonts w:eastAsia="Times New Roman"/>
        </w:rPr>
      </w:pPr>
      <w:r>
        <w:rPr>
          <w:rFonts w:eastAsia="等线"/>
          <w:lang w:val="en-US" w:eastAsia="zh-CN"/>
        </w:rPr>
        <w:t xml:space="preserve">Still for Case 3, </w:t>
      </w:r>
      <w:r w:rsidR="008A3865">
        <w:t xml:space="preserve">after WUS transmission and reception of a feedback from </w:t>
      </w:r>
      <w:proofErr w:type="spellStart"/>
      <w:r w:rsidR="008A3865">
        <w:t>gNB</w:t>
      </w:r>
      <w:proofErr w:type="spellEnd"/>
      <w:r w:rsidR="008A3865">
        <w:t xml:space="preserve"> (i.e., RAR), UE needs to monitor DCI for on-demand SIB1 scheduling in a search space set of cell A. A dedicated DCI should be identified by the UE for scheduling on-demand SIB1 transmission. Besides, since multiple UEs may request on-demand SIB1 </w:t>
      </w:r>
      <w:r w:rsidR="003B304A">
        <w:t>transmission</w:t>
      </w:r>
      <w:r w:rsidR="008A3865">
        <w:t xml:space="preserve"> simultaneously, cell A needs to transmit SIB1 of different NES cells</w:t>
      </w:r>
      <w:r w:rsidR="003B304A">
        <w:t xml:space="preserve"> after receiving the request</w:t>
      </w:r>
      <w:r w:rsidR="008A3865">
        <w:t xml:space="preserve">. In this case, UE needs </w:t>
      </w:r>
      <w:r w:rsidR="008A3865">
        <w:lastRenderedPageBreak/>
        <w:t xml:space="preserve">to identify a DCI </w:t>
      </w:r>
      <w:r w:rsidR="003B304A">
        <w:t xml:space="preserve">that </w:t>
      </w:r>
      <w:r w:rsidR="008A3865">
        <w:t xml:space="preserve">is </w:t>
      </w:r>
      <w:r w:rsidR="003B304A">
        <w:t xml:space="preserve">used </w:t>
      </w:r>
      <w:r w:rsidR="008A3865">
        <w:t xml:space="preserve">for SIB1 scheduling </w:t>
      </w:r>
      <w:r w:rsidR="003B304A">
        <w:t>for</w:t>
      </w:r>
      <w:r w:rsidR="008A3865">
        <w:t xml:space="preserve"> the target NES cell.</w:t>
      </w:r>
      <w:r w:rsidR="00296D17">
        <w:t xml:space="preserve"> Possible solutions include separate RNTI, separate time window for on-demand SIB1 reception</w:t>
      </w:r>
      <w:r w:rsidR="000D7000">
        <w:t xml:space="preserve"> of different NES cells</w:t>
      </w:r>
      <w:r w:rsidR="00296D17">
        <w:t>, etc.</w:t>
      </w:r>
    </w:p>
    <w:p w14:paraId="758DF09E" w14:textId="5570DE3F" w:rsidR="00747C37" w:rsidRPr="004B21EF" w:rsidRDefault="004B21EF" w:rsidP="00610FA5">
      <w:pPr>
        <w:rPr>
          <w:rFonts w:eastAsia="等线"/>
          <w:b/>
          <w:bCs/>
          <w:lang w:val="en-US" w:eastAsia="zh-CN"/>
        </w:rPr>
      </w:pPr>
      <w:r w:rsidRPr="004B21EF">
        <w:rPr>
          <w:rFonts w:eastAsia="等线"/>
          <w:b/>
          <w:bCs/>
          <w:lang w:val="en-US" w:eastAsia="zh-CN"/>
        </w:rPr>
        <w:t>Proposal</w:t>
      </w:r>
      <w:r w:rsidR="003B304A">
        <w:rPr>
          <w:rFonts w:eastAsia="等线"/>
          <w:b/>
          <w:bCs/>
          <w:lang w:val="en-US" w:eastAsia="zh-CN"/>
        </w:rPr>
        <w:t xml:space="preserve"> </w:t>
      </w:r>
      <w:r w:rsidR="00A56DA9">
        <w:rPr>
          <w:rFonts w:eastAsia="等线"/>
          <w:b/>
          <w:bCs/>
          <w:lang w:val="en-US" w:eastAsia="zh-CN"/>
        </w:rPr>
        <w:t>5</w:t>
      </w:r>
      <w:r w:rsidRPr="004B21EF">
        <w:rPr>
          <w:rFonts w:eastAsia="等线"/>
          <w:b/>
          <w:bCs/>
          <w:lang w:val="en-US" w:eastAsia="zh-CN"/>
        </w:rPr>
        <w:t xml:space="preserve">: For Case 3, </w:t>
      </w:r>
      <w:r w:rsidR="00296D17">
        <w:rPr>
          <w:rFonts w:eastAsia="等线"/>
          <w:b/>
          <w:bCs/>
          <w:lang w:val="en-US" w:eastAsia="zh-CN"/>
        </w:rPr>
        <w:t xml:space="preserve">study the solutions to identify a DCI that is used </w:t>
      </w:r>
      <w:r w:rsidR="00282386">
        <w:rPr>
          <w:rFonts w:eastAsia="等线"/>
          <w:b/>
          <w:bCs/>
          <w:lang w:val="en-US" w:eastAsia="zh-CN"/>
        </w:rPr>
        <w:t xml:space="preserve">for SIB1 scheduling </w:t>
      </w:r>
      <w:r w:rsidR="003870E9">
        <w:rPr>
          <w:rFonts w:eastAsia="等线"/>
          <w:b/>
          <w:bCs/>
          <w:lang w:val="en-US" w:eastAsia="zh-CN"/>
        </w:rPr>
        <w:t xml:space="preserve">of </w:t>
      </w:r>
      <w:r w:rsidR="00282386">
        <w:rPr>
          <w:rFonts w:eastAsia="等线"/>
          <w:b/>
          <w:bCs/>
          <w:lang w:val="en-US" w:eastAsia="zh-CN"/>
        </w:rPr>
        <w:t xml:space="preserve">the target NES cell. </w:t>
      </w:r>
    </w:p>
    <w:p w14:paraId="1F10EE61" w14:textId="198A00A4" w:rsidR="00610FA5" w:rsidRPr="00610FA5" w:rsidRDefault="00610FA5" w:rsidP="00610FA5">
      <w:pPr>
        <w:rPr>
          <w:rFonts w:eastAsia="等线"/>
          <w:lang w:val="en-US" w:eastAsia="zh-CN"/>
        </w:rPr>
      </w:pPr>
      <w:r w:rsidRPr="00610FA5">
        <w:rPr>
          <w:rFonts w:eastAsia="等线"/>
          <w:lang w:val="en-US" w:eastAsia="zh-CN"/>
        </w:rPr>
        <w:t xml:space="preserve">With on-demand SIB1, the Rel-19 UE </w:t>
      </w:r>
      <w:r w:rsidR="009D6A43">
        <w:rPr>
          <w:rFonts w:eastAsia="等线"/>
          <w:lang w:val="en-US" w:eastAsia="zh-CN"/>
        </w:rPr>
        <w:t>should</w:t>
      </w:r>
      <w:r w:rsidR="009D6A43" w:rsidRPr="00610FA5">
        <w:rPr>
          <w:rFonts w:eastAsia="等线"/>
          <w:lang w:val="en-US" w:eastAsia="zh-CN"/>
        </w:rPr>
        <w:t xml:space="preserve"> </w:t>
      </w:r>
      <w:r w:rsidRPr="00610FA5">
        <w:rPr>
          <w:rFonts w:eastAsia="等线"/>
          <w:lang w:val="en-US" w:eastAsia="zh-CN"/>
        </w:rPr>
        <w:t xml:space="preserve">identify </w:t>
      </w:r>
      <w:r w:rsidR="005812AC">
        <w:rPr>
          <w:rFonts w:eastAsia="等线"/>
          <w:lang w:val="en-US" w:eastAsia="zh-CN"/>
        </w:rPr>
        <w:t>at least</w:t>
      </w:r>
      <w:r w:rsidRPr="00610FA5">
        <w:rPr>
          <w:rFonts w:eastAsia="等线"/>
          <w:lang w:val="en-US" w:eastAsia="zh-CN"/>
        </w:rPr>
        <w:t xml:space="preserve"> three cases of SSB and SIB1 transmission </w:t>
      </w:r>
      <w:r w:rsidR="005812AC">
        <w:rPr>
          <w:rFonts w:eastAsia="等线"/>
          <w:lang w:val="en-US" w:eastAsia="zh-CN"/>
        </w:rPr>
        <w:t xml:space="preserve">of a </w:t>
      </w:r>
      <w:r w:rsidRPr="00610FA5">
        <w:rPr>
          <w:rFonts w:eastAsia="等线"/>
          <w:lang w:val="en-US" w:eastAsia="zh-CN"/>
        </w:rPr>
        <w:t>cell,</w:t>
      </w:r>
    </w:p>
    <w:p w14:paraId="6795C9DD" w14:textId="44EBF5B9"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Case </w:t>
      </w:r>
      <w:r w:rsidR="005A06C2">
        <w:rPr>
          <w:rFonts w:eastAsia="等线"/>
          <w:sz w:val="20"/>
          <w:szCs w:val="20"/>
          <w:lang w:val="en-US" w:eastAsia="zh-CN" w:bidi="ar-SA"/>
        </w:rPr>
        <w:t>a</w:t>
      </w:r>
      <w:r w:rsidRPr="00610FA5">
        <w:rPr>
          <w:rFonts w:eastAsia="等线"/>
          <w:sz w:val="20"/>
          <w:szCs w:val="20"/>
          <w:lang w:val="en-US" w:eastAsia="zh-CN" w:bidi="ar-SA"/>
        </w:rPr>
        <w:t>: cell defining SSBs are transmitted and SIB1 is broadcasted in the cell.</w:t>
      </w:r>
    </w:p>
    <w:p w14:paraId="786E2030" w14:textId="2B3E92D9"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Case </w:t>
      </w:r>
      <w:r w:rsidR="005A06C2">
        <w:rPr>
          <w:rFonts w:eastAsia="等线"/>
          <w:sz w:val="20"/>
          <w:szCs w:val="20"/>
          <w:lang w:val="en-US" w:eastAsia="zh-CN" w:bidi="ar-SA"/>
        </w:rPr>
        <w:t>b</w:t>
      </w:r>
      <w:r w:rsidRPr="00610FA5">
        <w:rPr>
          <w:rFonts w:eastAsia="等线"/>
          <w:sz w:val="20"/>
          <w:szCs w:val="20"/>
          <w:lang w:val="en-US" w:eastAsia="zh-CN" w:bidi="ar-SA"/>
        </w:rPr>
        <w:t xml:space="preserve">: cell defining SSBs are transmitted and SIB1 is not broadcasted but could be on-demand triggered. </w:t>
      </w:r>
    </w:p>
    <w:p w14:paraId="33D5C9C6" w14:textId="1A94641A"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Case </w:t>
      </w:r>
      <w:r w:rsidR="005A06C2">
        <w:rPr>
          <w:rFonts w:eastAsia="等线"/>
          <w:sz w:val="20"/>
          <w:szCs w:val="20"/>
          <w:lang w:val="en-US" w:eastAsia="zh-CN" w:bidi="ar-SA"/>
        </w:rPr>
        <w:t>c</w:t>
      </w:r>
      <w:r w:rsidRPr="00610FA5">
        <w:rPr>
          <w:rFonts w:eastAsia="等线"/>
          <w:sz w:val="20"/>
          <w:szCs w:val="20"/>
          <w:lang w:val="en-US" w:eastAsia="zh-CN" w:bidi="ar-SA"/>
        </w:rPr>
        <w:t>: non-cell defining SSBs or SSBs for measurement only are transmitted and SIB1 is not transmitted.</w:t>
      </w:r>
    </w:p>
    <w:p w14:paraId="2BAA7FFB" w14:textId="610039C1" w:rsidR="00610FA5" w:rsidRPr="00610FA5" w:rsidRDefault="00E1248D" w:rsidP="00610FA5">
      <w:pPr>
        <w:rPr>
          <w:rFonts w:eastAsia="等线"/>
          <w:lang w:val="en-US" w:eastAsia="zh-CN"/>
        </w:rPr>
      </w:pPr>
      <w:r>
        <w:rPr>
          <w:rFonts w:eastAsia="等线"/>
          <w:lang w:val="en-US" w:eastAsia="zh-CN"/>
        </w:rPr>
        <w:t>D</w:t>
      </w:r>
      <w:r w:rsidR="00610FA5" w:rsidRPr="00610FA5">
        <w:rPr>
          <w:rFonts w:eastAsia="等线"/>
          <w:lang w:val="en-US" w:eastAsia="zh-CN"/>
        </w:rPr>
        <w:t xml:space="preserve">ifferentiation of Case </w:t>
      </w:r>
      <w:r w:rsidR="005A06C2">
        <w:rPr>
          <w:rFonts w:eastAsia="等线"/>
          <w:lang w:val="en-US" w:eastAsia="zh-CN"/>
        </w:rPr>
        <w:t>a</w:t>
      </w:r>
      <w:r w:rsidR="009D6A43" w:rsidRPr="00610FA5">
        <w:rPr>
          <w:rFonts w:eastAsia="等线"/>
          <w:lang w:val="en-US" w:eastAsia="zh-CN"/>
        </w:rPr>
        <w:t xml:space="preserve"> </w:t>
      </w:r>
      <w:r w:rsidR="00610FA5" w:rsidRPr="00610FA5">
        <w:rPr>
          <w:rFonts w:eastAsia="等线"/>
          <w:lang w:val="en-US" w:eastAsia="zh-CN"/>
        </w:rPr>
        <w:t xml:space="preserve">and Case </w:t>
      </w:r>
      <w:r w:rsidR="005A06C2">
        <w:rPr>
          <w:rFonts w:eastAsia="等线"/>
          <w:lang w:val="en-US" w:eastAsia="zh-CN"/>
        </w:rPr>
        <w:t>c</w:t>
      </w:r>
      <w:r w:rsidR="009D6A43" w:rsidRPr="00610FA5">
        <w:rPr>
          <w:rFonts w:eastAsia="等线"/>
          <w:lang w:val="en-US" w:eastAsia="zh-CN"/>
        </w:rPr>
        <w:t xml:space="preserve"> </w:t>
      </w:r>
      <w:r w:rsidR="00610FA5" w:rsidRPr="00610FA5">
        <w:rPr>
          <w:rFonts w:eastAsia="等线"/>
          <w:lang w:val="en-US" w:eastAsia="zh-CN"/>
        </w:rPr>
        <w:t xml:space="preserve">has been already </w:t>
      </w:r>
      <w:r w:rsidR="00266778">
        <w:rPr>
          <w:rFonts w:eastAsia="等线"/>
          <w:lang w:val="en-US" w:eastAsia="zh-CN"/>
        </w:rPr>
        <w:t>captured</w:t>
      </w:r>
      <w:r w:rsidR="00610FA5" w:rsidRPr="00610FA5">
        <w:rPr>
          <w:rFonts w:eastAsia="等线"/>
          <w:lang w:val="en-US" w:eastAsia="zh-CN"/>
        </w:rPr>
        <w:t xml:space="preserve"> in NR. NR uses </w:t>
      </w:r>
      <w:r w:rsidR="005812AC">
        <w:rPr>
          <w:rFonts w:eastAsia="等线"/>
          <w:lang w:val="en-US" w:eastAsia="zh-CN"/>
        </w:rPr>
        <w:t xml:space="preserve">a parameter </w:t>
      </w:r>
      <m:oMath>
        <m:sSub>
          <m:sSubPr>
            <m:ctrlPr>
              <w:rPr>
                <w:rFonts w:ascii="Cambria Math" w:eastAsia="等线" w:hAnsi="Cambria Math"/>
                <w:sz w:val="24"/>
                <w:szCs w:val="24"/>
              </w:rPr>
            </m:ctrlPr>
          </m:sSubPr>
          <m:e>
            <m:r>
              <w:rPr>
                <w:rFonts w:ascii="Cambria Math" w:eastAsia="等线" w:hAnsi="Cambria Math"/>
                <w:lang w:val="en-US" w:eastAsia="zh-CN"/>
              </w:rPr>
              <m:t>k</m:t>
            </m:r>
          </m:e>
          <m:sub>
            <m:r>
              <w:rPr>
                <w:rFonts w:ascii="Cambria Math" w:eastAsia="等线" w:hAnsi="Cambria Math"/>
                <w:lang w:val="en-US" w:eastAsia="zh-CN"/>
              </w:rPr>
              <m:t>ssb</m:t>
            </m:r>
          </m:sub>
        </m:sSub>
      </m:oMath>
      <w:r w:rsidR="00610FA5" w:rsidRPr="00610FA5">
        <w:rPr>
          <w:rFonts w:eastAsia="等线"/>
          <w:lang w:val="en-US" w:eastAsia="zh-CN"/>
        </w:rPr>
        <w:t>,</w:t>
      </w:r>
      <w:r w:rsidR="005812AC">
        <w:rPr>
          <w:rFonts w:eastAsia="等线"/>
          <w:lang w:val="en-US" w:eastAsia="zh-CN"/>
        </w:rPr>
        <w:t xml:space="preserve"> indicated in PBCH,</w:t>
      </w:r>
      <w:r w:rsidR="00610FA5" w:rsidRPr="00610FA5">
        <w:rPr>
          <w:rFonts w:eastAsia="等线"/>
          <w:lang w:val="en-US" w:eastAsia="zh-CN"/>
        </w:rPr>
        <w:t xml:space="preserve"> to indicate whether SIB1 is provided by the cell. Specifically, </w:t>
      </w:r>
    </w:p>
    <w:p w14:paraId="46FC8BDC" w14:textId="77777777"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For FR1, if </w:t>
      </w:r>
      <w:bookmarkStart w:id="24" w:name="OLE_LINK7"/>
      <m:oMath>
        <m:r>
          <m:rPr>
            <m:sty m:val="p"/>
          </m:rPr>
          <w:rPr>
            <w:rFonts w:ascii="Cambria Math" w:eastAsia="等线" w:hAnsi="Cambria Math"/>
            <w:sz w:val="20"/>
            <w:szCs w:val="20"/>
            <w:lang w:val="en-US" w:eastAsia="zh-CN" w:bidi="ar-SA"/>
          </w:rPr>
          <m:t>0≤</m:t>
        </m:r>
        <w:bookmarkStart w:id="25" w:name="OLE_LINK32"/>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w:bookmarkEnd w:id="25"/>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23</w:t>
      </w:r>
      <w:bookmarkEnd w:id="24"/>
      <w:r w:rsidRPr="00610FA5">
        <w:rPr>
          <w:rFonts w:eastAsia="等线"/>
          <w:sz w:val="20"/>
          <w:szCs w:val="20"/>
          <w:lang w:val="en-US" w:eastAsia="zh-CN" w:bidi="ar-SA"/>
        </w:rPr>
        <w:t xml:space="preserve">, the UE assumes that SIB1 is provided by the cell. If </w:t>
      </w:r>
      <m:oMath>
        <m:r>
          <m:rPr>
            <m:sty m:val="p"/>
          </m:rPr>
          <w:rPr>
            <w:rFonts w:ascii="Cambria Math" w:eastAsia="等线" w:hAnsi="Cambria Math"/>
            <w:sz w:val="20"/>
            <w:szCs w:val="20"/>
            <w:lang w:val="en-US" w:eastAsia="zh-CN" w:bidi="ar-SA"/>
          </w:rPr>
          <m:t>24≤</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31, the UE assumes that SIB1 is not provided.</w:t>
      </w:r>
    </w:p>
    <w:p w14:paraId="618E624B" w14:textId="77777777" w:rsid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For FR2, if </w:t>
      </w:r>
      <m:oMath>
        <m:r>
          <m:rPr>
            <m:sty m:val="p"/>
          </m:rPr>
          <w:rPr>
            <w:rFonts w:ascii="Cambria Math" w:eastAsia="等线" w:hAnsi="Cambria Math"/>
            <w:sz w:val="20"/>
            <w:szCs w:val="20"/>
            <w:lang w:val="en-US" w:eastAsia="zh-CN" w:bidi="ar-SA"/>
          </w:rPr>
          <m:t>0≤</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 xml:space="preserve">11, the UE assumes that SIB1 is provided by the cell. If </w:t>
      </w:r>
      <m:oMath>
        <m:r>
          <m:rPr>
            <m:sty m:val="p"/>
          </m:rPr>
          <w:rPr>
            <w:rFonts w:ascii="Cambria Math" w:eastAsia="等线" w:hAnsi="Cambria Math"/>
            <w:sz w:val="20"/>
            <w:szCs w:val="20"/>
            <w:lang w:val="en-US" w:eastAsia="zh-CN" w:bidi="ar-SA"/>
          </w:rPr>
          <m:t>12≤</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15, the UE assumes that SIB1 is not provided.</w:t>
      </w:r>
    </w:p>
    <w:p w14:paraId="14D83E32" w14:textId="1C9D11FE" w:rsidR="009D6A43" w:rsidRPr="001E5ED3" w:rsidRDefault="000F0A11" w:rsidP="009D6A43">
      <w:pPr>
        <w:overflowPunct w:val="0"/>
        <w:autoSpaceDE w:val="0"/>
        <w:autoSpaceDN w:val="0"/>
        <w:adjustRightInd w:val="0"/>
        <w:spacing w:before="60" w:after="120"/>
        <w:textAlignment w:val="baseline"/>
        <w:rPr>
          <w:rFonts w:eastAsia="等线"/>
          <w:lang w:val="en-US" w:eastAsia="zh-CN"/>
        </w:rPr>
      </w:pPr>
      <w:r>
        <w:rPr>
          <w:rFonts w:eastAsia="等线"/>
          <w:lang w:val="en-US" w:eastAsia="zh-CN"/>
        </w:rPr>
        <w:t>To</w:t>
      </w:r>
      <w:r w:rsidR="005A148D">
        <w:rPr>
          <w:rFonts w:eastAsia="等线"/>
          <w:lang w:val="en-US" w:eastAsia="zh-CN"/>
        </w:rPr>
        <w:t xml:space="preserve"> make NES capable UEs identify</w:t>
      </w:r>
      <w:r>
        <w:rPr>
          <w:rFonts w:eastAsia="等线"/>
          <w:lang w:val="en-US" w:eastAsia="zh-CN"/>
        </w:rPr>
        <w:t xml:space="preserve"> that</w:t>
      </w:r>
      <w:r w:rsidR="005A148D">
        <w:rPr>
          <w:rFonts w:eastAsia="等线"/>
          <w:lang w:val="en-US" w:eastAsia="zh-CN"/>
        </w:rPr>
        <w:t xml:space="preserve"> a NES cell is </w:t>
      </w:r>
      <w:r w:rsidR="00971625">
        <w:rPr>
          <w:rFonts w:eastAsia="等线"/>
          <w:lang w:val="en-US" w:eastAsia="zh-CN"/>
        </w:rPr>
        <w:t xml:space="preserve">supporting </w:t>
      </w:r>
      <w:r w:rsidR="005A148D">
        <w:rPr>
          <w:rFonts w:eastAsia="等线"/>
          <w:lang w:val="en-US" w:eastAsia="zh-CN"/>
        </w:rPr>
        <w:t>on-demand SIB1</w:t>
      </w:r>
      <w:r w:rsidR="00610FA5" w:rsidRPr="00610FA5">
        <w:rPr>
          <w:rFonts w:eastAsia="等线"/>
          <w:lang w:val="en-US" w:eastAsia="zh-CN"/>
        </w:rPr>
        <w:t xml:space="preserve">, </w:t>
      </w:r>
      <w:r w:rsidR="00212019">
        <w:rPr>
          <w:rFonts w:eastAsia="等线"/>
          <w:lang w:val="en-US" w:eastAsia="zh-CN"/>
        </w:rPr>
        <w:t xml:space="preserve">one solution is </w:t>
      </w:r>
      <w:bookmarkStart w:id="26" w:name="OLE_LINK39"/>
      <w:r w:rsidR="00397D4E">
        <w:rPr>
          <w:rFonts w:eastAsia="等线"/>
          <w:lang w:val="en-US" w:eastAsia="zh-CN"/>
        </w:rPr>
        <w:t xml:space="preserve">to use </w:t>
      </w:r>
      <w:r w:rsidR="00610FA5" w:rsidRPr="00610FA5">
        <w:rPr>
          <w:rFonts w:eastAsia="等线"/>
          <w:lang w:val="en-US" w:eastAsia="zh-CN"/>
        </w:rPr>
        <w:t xml:space="preserve">information elements in </w:t>
      </w:r>
      <w:r w:rsidR="00BB7338">
        <w:rPr>
          <w:rFonts w:eastAsia="等线"/>
          <w:lang w:val="en-US" w:eastAsia="zh-CN"/>
        </w:rPr>
        <w:t>PBCH</w:t>
      </w:r>
      <w:r w:rsidR="00610FA5" w:rsidRPr="00610FA5">
        <w:rPr>
          <w:rFonts w:eastAsia="等线"/>
          <w:lang w:val="en-US" w:eastAsia="zh-CN"/>
        </w:rPr>
        <w:t xml:space="preserve">, </w:t>
      </w:r>
      <w:r w:rsidR="00212019">
        <w:rPr>
          <w:rFonts w:eastAsia="等线"/>
          <w:lang w:val="en-US" w:eastAsia="zh-CN"/>
        </w:rPr>
        <w:t>for example using</w:t>
      </w:r>
      <w:r w:rsidR="001F66A7">
        <w:rPr>
          <w:rFonts w:eastAsia="等线"/>
          <w:lang w:val="en-US" w:eastAsia="zh-CN"/>
        </w:rPr>
        <w:t xml:space="preserve"> </w:t>
      </w:r>
      <w:proofErr w:type="spellStart"/>
      <w:r w:rsidR="00610FA5" w:rsidRPr="0054538D">
        <w:rPr>
          <w:rFonts w:eastAsia="等线"/>
          <w:i/>
          <w:iCs/>
          <w:lang w:val="en-US" w:eastAsia="zh-CN"/>
        </w:rPr>
        <w:t>cellBarred</w:t>
      </w:r>
      <w:proofErr w:type="spellEnd"/>
      <w:r w:rsidR="00610FA5" w:rsidRPr="00610FA5">
        <w:rPr>
          <w:rFonts w:eastAsia="等线"/>
          <w:lang w:val="en-US" w:eastAsia="zh-CN"/>
        </w:rPr>
        <w:t xml:space="preserve"> and</w:t>
      </w:r>
      <w:bookmarkEnd w:id="26"/>
      <w:r w:rsidR="00212019">
        <w:rPr>
          <w:rFonts w:eastAsia="等线"/>
          <w:lang w:val="en-US" w:eastAsia="zh-CN"/>
        </w:rPr>
        <w:t xml:space="preserve"> </w:t>
      </w:r>
      <m:oMath>
        <m:sSub>
          <m:sSubPr>
            <m:ctrlPr>
              <w:rPr>
                <w:rFonts w:ascii="Cambria Math" w:eastAsia="等线" w:hAnsi="Cambria Math"/>
                <w:sz w:val="24"/>
                <w:szCs w:val="24"/>
              </w:rPr>
            </m:ctrlPr>
          </m:sSubPr>
          <m:e>
            <m:r>
              <w:rPr>
                <w:rFonts w:ascii="Cambria Math" w:eastAsia="等线" w:hAnsi="Cambria Math"/>
                <w:lang w:val="en-US" w:eastAsia="zh-CN"/>
              </w:rPr>
              <m:t>k</m:t>
            </m:r>
          </m:e>
          <m:sub>
            <m:r>
              <w:rPr>
                <w:rFonts w:ascii="Cambria Math" w:eastAsia="等线" w:hAnsi="Cambria Math"/>
                <w:lang w:val="en-US" w:eastAsia="zh-CN"/>
              </w:rPr>
              <m:t>ssb</m:t>
            </m:r>
          </m:sub>
        </m:sSub>
      </m:oMath>
      <w:r w:rsidR="005F6D83">
        <w:rPr>
          <w:rFonts w:eastAsia="等线"/>
          <w:lang w:val="en-US" w:eastAsia="zh-CN"/>
        </w:rPr>
        <w:t xml:space="preserve"> </w:t>
      </w:r>
      <w:r w:rsidR="00212019">
        <w:rPr>
          <w:rFonts w:eastAsia="等线"/>
          <w:lang w:val="en-US" w:eastAsia="zh-CN"/>
        </w:rPr>
        <w:t>to indicate the</w:t>
      </w:r>
      <w:r w:rsidR="004C133A">
        <w:rPr>
          <w:rFonts w:eastAsia="等线"/>
          <w:lang w:val="en-US" w:eastAsia="zh-CN"/>
        </w:rPr>
        <w:t xml:space="preserve"> SIB1 transmission</w:t>
      </w:r>
      <w:r w:rsidR="00212019">
        <w:rPr>
          <w:rFonts w:eastAsia="等线"/>
          <w:lang w:val="en-US" w:eastAsia="zh-CN"/>
        </w:rPr>
        <w:t xml:space="preserve"> status.</w:t>
      </w:r>
      <w:r w:rsidR="009D6A43">
        <w:rPr>
          <w:rFonts w:eastAsia="等线"/>
          <w:lang w:val="en-US" w:eastAsia="zh-CN"/>
        </w:rPr>
        <w:t xml:space="preserve"> As an example,</w:t>
      </w:r>
      <w:r w:rsidR="009D6A43" w:rsidRPr="009D6A43">
        <w:rPr>
          <w:rFonts w:eastAsia="等线"/>
          <w:lang w:val="en-US" w:eastAsia="zh-CN"/>
        </w:rPr>
        <w:t xml:space="preserve"> </w:t>
      </w:r>
      <w:r w:rsidR="002D1065">
        <w:rPr>
          <w:rFonts w:eastAsia="等线"/>
          <w:lang w:val="en-US" w:eastAsia="zh-CN"/>
        </w:rPr>
        <w:t xml:space="preserve">if </w:t>
      </w:r>
      <w:proofErr w:type="spellStart"/>
      <w:r w:rsidR="00971625" w:rsidRPr="0054538D">
        <w:rPr>
          <w:rFonts w:eastAsia="等线"/>
          <w:i/>
          <w:iCs/>
          <w:lang w:val="en-US" w:eastAsia="zh-CN"/>
        </w:rPr>
        <w:t>cellBarred</w:t>
      </w:r>
      <w:proofErr w:type="spellEnd"/>
      <w:r w:rsidR="00971625" w:rsidRPr="00610FA5">
        <w:rPr>
          <w:rFonts w:eastAsia="等线"/>
          <w:lang w:val="en-US" w:eastAsia="zh-CN"/>
        </w:rPr>
        <w:t xml:space="preserve"> </w:t>
      </w:r>
      <w:r w:rsidR="002D1065">
        <w:rPr>
          <w:rFonts w:eastAsia="等线"/>
          <w:lang w:val="en-US" w:eastAsia="zh-CN"/>
        </w:rPr>
        <w:t xml:space="preserve">indicates “barred” and </w:t>
      </w:r>
      <m:oMath>
        <m:sSub>
          <m:sSubPr>
            <m:ctrlPr>
              <w:rPr>
                <w:rFonts w:ascii="Cambria Math" w:eastAsia="等线" w:hAnsi="Cambria Math"/>
                <w:sz w:val="24"/>
                <w:szCs w:val="24"/>
              </w:rPr>
            </m:ctrlPr>
          </m:sSubPr>
          <m:e>
            <m:r>
              <w:rPr>
                <w:rFonts w:ascii="Cambria Math" w:eastAsia="等线" w:hAnsi="Cambria Math"/>
                <w:lang w:val="en-US" w:eastAsia="zh-CN"/>
              </w:rPr>
              <m:t>k</m:t>
            </m:r>
          </m:e>
          <m:sub>
            <m:r>
              <w:rPr>
                <w:rFonts w:ascii="Cambria Math" w:eastAsia="等线" w:hAnsi="Cambria Math"/>
                <w:lang w:val="en-US" w:eastAsia="zh-CN"/>
              </w:rPr>
              <m:t>ssb</m:t>
            </m:r>
          </m:sub>
        </m:sSub>
      </m:oMath>
      <w:r w:rsidR="002D1065">
        <w:rPr>
          <w:rFonts w:eastAsia="等线"/>
          <w:sz w:val="24"/>
          <w:szCs w:val="24"/>
        </w:rPr>
        <w:t xml:space="preserve"> </w:t>
      </w:r>
      <w:r w:rsidR="002D1065" w:rsidRPr="0054538D">
        <w:rPr>
          <w:rFonts w:eastAsia="等线"/>
        </w:rPr>
        <w:t xml:space="preserve">is within </w:t>
      </w:r>
      <w:r w:rsidR="002D1065">
        <w:rPr>
          <w:rFonts w:eastAsia="等线"/>
        </w:rPr>
        <w:t xml:space="preserve">is within [0,23] for FR1 and [0,11] for FR2, the UE assumes SIB1 can be transmitted but should be on-demand triggered. As another example, within the values not providing SIB1 by the cell, </w:t>
      </w:r>
      <w:r w:rsidR="009D6A43">
        <w:rPr>
          <w:rFonts w:eastAsia="等线"/>
          <w:lang w:val="en-US" w:eastAsia="zh-CN"/>
        </w:rPr>
        <w:t xml:space="preserve">we observe that values </w:t>
      </w:r>
      <m:oMath>
        <m:sSub>
          <m:sSubPr>
            <m:ctrlPr>
              <w:rPr>
                <w:rFonts w:ascii="Cambria Math" w:eastAsia="等线" w:hAnsi="Cambria Math"/>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ssb</m:t>
            </m:r>
          </m:sub>
        </m:sSub>
        <m:r>
          <w:rPr>
            <w:rFonts w:ascii="Cambria Math" w:eastAsia="等线" w:hAnsi="Cambria Math"/>
            <w:lang w:val="en-US" w:eastAsia="zh-CN"/>
          </w:rPr>
          <m:t>=</m:t>
        </m:r>
        <m:d>
          <m:dPr>
            <m:begChr m:val="{"/>
            <m:endChr m:val="}"/>
            <m:ctrlPr>
              <w:rPr>
                <w:rFonts w:ascii="Cambria Math" w:eastAsia="等线" w:hAnsi="Cambria Math"/>
                <w:i/>
                <w:lang w:val="en-US" w:eastAsia="zh-CN"/>
              </w:rPr>
            </m:ctrlPr>
          </m:dPr>
          <m:e>
            <m:r>
              <w:rPr>
                <w:rFonts w:ascii="Cambria Math" w:eastAsia="等线" w:hAnsi="Cambria Math"/>
                <w:lang w:val="en-US" w:eastAsia="zh-CN"/>
              </w:rPr>
              <m:t>30,31</m:t>
            </m:r>
          </m:e>
        </m:d>
      </m:oMath>
      <w:r w:rsidR="009D6A43">
        <w:rPr>
          <w:rFonts w:eastAsia="等线"/>
          <w:lang w:val="en-US" w:eastAsia="zh-CN"/>
        </w:rPr>
        <w:t xml:space="preserve"> for FR1 and </w:t>
      </w:r>
      <m:oMath>
        <m:sSub>
          <m:sSubPr>
            <m:ctrlPr>
              <w:rPr>
                <w:rFonts w:ascii="Cambria Math" w:eastAsia="等线" w:hAnsi="Cambria Math"/>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ssb</m:t>
            </m:r>
          </m:sub>
        </m:sSub>
        <m:r>
          <w:rPr>
            <w:rFonts w:ascii="Cambria Math" w:eastAsia="等线" w:hAnsi="Cambria Math"/>
            <w:lang w:val="en-US" w:eastAsia="zh-CN"/>
          </w:rPr>
          <m:t>=</m:t>
        </m:r>
        <m:d>
          <m:dPr>
            <m:begChr m:val="{"/>
            <m:endChr m:val="}"/>
            <m:ctrlPr>
              <w:rPr>
                <w:rFonts w:ascii="Cambria Math" w:eastAsia="等线" w:hAnsi="Cambria Math"/>
                <w:i/>
                <w:lang w:val="en-US" w:eastAsia="zh-CN"/>
              </w:rPr>
            </m:ctrlPr>
          </m:dPr>
          <m:e>
            <m:r>
              <w:rPr>
                <w:rFonts w:ascii="Cambria Math" w:eastAsia="等线" w:hAnsi="Cambria Math"/>
                <w:lang w:val="en-US" w:eastAsia="zh-CN"/>
              </w:rPr>
              <m:t>14,15</m:t>
            </m:r>
          </m:e>
        </m:d>
      </m:oMath>
      <w:r w:rsidR="009D6A43">
        <w:rPr>
          <w:rFonts w:eastAsia="等线"/>
          <w:lang w:val="en-US" w:eastAsia="zh-CN"/>
        </w:rPr>
        <w:t xml:space="preserve"> for FR2 bear a special interpretation that could be used for indicating that an NES cell supports on-demand SIB1 transmissions: The first of those values is currently “reserved” and could therefore easily be used, while the second of those values has a well-defined interpretation any may therefore be not so easily suitable for indicating that a cell supports on-demand SIB1 transmissions. </w:t>
      </w:r>
    </w:p>
    <w:p w14:paraId="08095045" w14:textId="7D2E6404" w:rsidR="00EA1A89" w:rsidRDefault="00EA1A89" w:rsidP="00B853DA">
      <w:pPr>
        <w:spacing w:after="200" w:line="276" w:lineRule="auto"/>
        <w:jc w:val="both"/>
        <w:rPr>
          <w:rFonts w:eastAsia="等线"/>
          <w:b/>
          <w:bCs/>
          <w:lang w:eastAsia="zh-CN"/>
        </w:rPr>
      </w:pPr>
      <w:bookmarkStart w:id="27" w:name="OLE_LINK45"/>
      <w:r w:rsidRPr="00572ED8">
        <w:rPr>
          <w:rFonts w:eastAsia="等线"/>
          <w:b/>
          <w:bCs/>
          <w:lang w:eastAsia="zh-CN"/>
        </w:rPr>
        <w:t xml:space="preserve">Proposal </w:t>
      </w:r>
      <w:r w:rsidR="00A56DA9">
        <w:rPr>
          <w:rFonts w:eastAsia="等线"/>
          <w:b/>
          <w:bCs/>
          <w:lang w:eastAsia="zh-CN"/>
        </w:rPr>
        <w:t>6</w:t>
      </w:r>
      <w:r w:rsidRPr="00572ED8">
        <w:rPr>
          <w:rFonts w:eastAsia="等线"/>
          <w:b/>
          <w:bCs/>
          <w:lang w:eastAsia="zh-CN"/>
        </w:rPr>
        <w:t xml:space="preserve">: </w:t>
      </w:r>
      <w:r w:rsidR="00572ED8" w:rsidRPr="00DB225D">
        <w:rPr>
          <w:rFonts w:eastAsia="等线"/>
          <w:b/>
          <w:bCs/>
          <w:lang w:eastAsia="zh-CN"/>
        </w:rPr>
        <w:t xml:space="preserve">UE </w:t>
      </w:r>
      <w:r w:rsidR="001638E4" w:rsidRPr="00DB225D">
        <w:rPr>
          <w:rFonts w:eastAsia="等线"/>
          <w:b/>
          <w:bCs/>
          <w:lang w:eastAsia="zh-CN"/>
        </w:rPr>
        <w:t>identif</w:t>
      </w:r>
      <w:r w:rsidR="003870E9">
        <w:rPr>
          <w:rFonts w:eastAsia="等线"/>
          <w:b/>
          <w:bCs/>
          <w:lang w:eastAsia="zh-CN"/>
        </w:rPr>
        <w:t>ies</w:t>
      </w:r>
      <w:r w:rsidR="00572ED8" w:rsidRPr="00DB225D">
        <w:rPr>
          <w:rFonts w:eastAsia="等线"/>
          <w:b/>
          <w:bCs/>
          <w:lang w:eastAsia="zh-CN"/>
        </w:rPr>
        <w:t xml:space="preserve"> </w:t>
      </w:r>
      <w:r w:rsidR="001638E4" w:rsidRPr="00DB225D">
        <w:rPr>
          <w:rFonts w:eastAsia="等线"/>
          <w:b/>
          <w:bCs/>
          <w:lang w:eastAsia="zh-CN"/>
        </w:rPr>
        <w:t xml:space="preserve">a NES cell </w:t>
      </w:r>
      <w:r w:rsidR="003870E9">
        <w:rPr>
          <w:rFonts w:eastAsia="等线"/>
          <w:b/>
          <w:bCs/>
          <w:lang w:eastAsia="zh-CN"/>
        </w:rPr>
        <w:t xml:space="preserve">providing </w:t>
      </w:r>
      <w:r w:rsidR="001638E4" w:rsidRPr="00DB225D">
        <w:rPr>
          <w:rFonts w:eastAsia="等线"/>
          <w:b/>
          <w:bCs/>
          <w:lang w:eastAsia="zh-CN"/>
        </w:rPr>
        <w:t xml:space="preserve">on-demand </w:t>
      </w:r>
      <w:r w:rsidR="00572ED8" w:rsidRPr="00DB225D">
        <w:rPr>
          <w:rFonts w:eastAsia="等线"/>
          <w:b/>
          <w:bCs/>
          <w:lang w:eastAsia="zh-CN"/>
        </w:rPr>
        <w:t xml:space="preserve">SIB1 transmission based on information elements in </w:t>
      </w:r>
      <w:r w:rsidR="00BB7338" w:rsidRPr="00DB225D">
        <w:rPr>
          <w:rFonts w:eastAsia="等线"/>
          <w:b/>
          <w:bCs/>
          <w:lang w:eastAsia="zh-CN"/>
        </w:rPr>
        <w:t xml:space="preserve">PBCH </w:t>
      </w:r>
      <w:r w:rsidR="007B5A72" w:rsidRPr="00DB225D">
        <w:rPr>
          <w:rFonts w:eastAsia="等线"/>
          <w:b/>
          <w:bCs/>
          <w:lang w:eastAsia="zh-CN"/>
        </w:rPr>
        <w:t xml:space="preserve">of </w:t>
      </w:r>
      <w:r w:rsidR="00391D1B" w:rsidRPr="00DB225D">
        <w:rPr>
          <w:rFonts w:eastAsia="等线"/>
          <w:b/>
          <w:bCs/>
          <w:lang w:eastAsia="zh-CN"/>
        </w:rPr>
        <w:t>the NES</w:t>
      </w:r>
      <w:r w:rsidR="007B5A72" w:rsidRPr="00DB225D">
        <w:rPr>
          <w:rFonts w:eastAsia="等线"/>
          <w:b/>
          <w:bCs/>
          <w:lang w:eastAsia="zh-CN"/>
        </w:rPr>
        <w:t xml:space="preserve"> cell</w:t>
      </w:r>
      <w:r w:rsidR="00BB7338" w:rsidRPr="00DB225D">
        <w:rPr>
          <w:rFonts w:eastAsia="等线"/>
          <w:b/>
          <w:bCs/>
          <w:lang w:eastAsia="zh-CN"/>
        </w:rPr>
        <w:t xml:space="preserve">, such as </w:t>
      </w:r>
      <w:proofErr w:type="spellStart"/>
      <w:r w:rsidR="00BB7338" w:rsidRPr="00DB225D">
        <w:rPr>
          <w:rFonts w:eastAsia="等线"/>
          <w:b/>
          <w:bCs/>
          <w:i/>
          <w:iCs/>
          <w:lang w:val="en-US" w:eastAsia="zh-CN"/>
        </w:rPr>
        <w:t>cellBarred</w:t>
      </w:r>
      <w:proofErr w:type="spellEnd"/>
      <w:r w:rsidR="00BB7338" w:rsidRPr="00DB225D">
        <w:rPr>
          <w:rFonts w:eastAsia="等线"/>
          <w:b/>
          <w:bCs/>
          <w:lang w:val="en-US" w:eastAsia="zh-CN"/>
        </w:rPr>
        <w:t xml:space="preserve"> and </w:t>
      </w:r>
      <m:oMath>
        <m:sSub>
          <m:sSubPr>
            <m:ctrlPr>
              <w:rPr>
                <w:rFonts w:ascii="Cambria Math" w:eastAsia="等线" w:hAnsi="Cambria Math"/>
                <w:b/>
                <w:bCs/>
                <w:sz w:val="24"/>
                <w:szCs w:val="24"/>
              </w:rPr>
            </m:ctrlPr>
          </m:sSubPr>
          <m:e>
            <m:r>
              <m:rPr>
                <m:sty m:val="bi"/>
              </m:rPr>
              <w:rPr>
                <w:rFonts w:ascii="Cambria Math" w:eastAsia="等线" w:hAnsi="Cambria Math"/>
                <w:lang w:val="en-US" w:eastAsia="zh-CN"/>
              </w:rPr>
              <m:t>k</m:t>
            </m:r>
          </m:e>
          <m:sub>
            <m:r>
              <m:rPr>
                <m:sty m:val="bi"/>
              </m:rPr>
              <w:rPr>
                <w:rFonts w:ascii="Cambria Math" w:eastAsia="等线" w:hAnsi="Cambria Math"/>
                <w:lang w:val="en-US" w:eastAsia="zh-CN"/>
              </w:rPr>
              <m:t>ssb</m:t>
            </m:r>
          </m:sub>
        </m:sSub>
      </m:oMath>
      <w:r w:rsidR="00351196" w:rsidRPr="00DB225D">
        <w:rPr>
          <w:rFonts w:eastAsia="等线"/>
          <w:b/>
          <w:bCs/>
          <w:lang w:eastAsia="zh-CN"/>
        </w:rPr>
        <w:t xml:space="preserve">. </w:t>
      </w:r>
    </w:p>
    <w:p w14:paraId="1E5F86E4" w14:textId="67A9B6F2" w:rsidR="00CD5BDD" w:rsidRDefault="00971625" w:rsidP="00971625">
      <w:pPr>
        <w:spacing w:after="200" w:line="276" w:lineRule="auto"/>
        <w:rPr>
          <w:rFonts w:eastAsia="等线"/>
          <w:lang w:val="x-none" w:eastAsia="zh-CN"/>
        </w:rPr>
      </w:pPr>
      <w:r>
        <w:rPr>
          <w:rFonts w:eastAsia="等线"/>
          <w:lang w:eastAsia="zh-CN"/>
        </w:rPr>
        <w:t>If the</w:t>
      </w:r>
      <w:r w:rsidR="00CD5BDD">
        <w:rPr>
          <w:rFonts w:eastAsia="等线"/>
          <w:lang w:eastAsia="zh-CN"/>
        </w:rPr>
        <w:t xml:space="preserve"> network triggers an on-demand SIB1 transmission(s) for a NES cell, UEs that are performing cell selection/reselection and have not yet requested the on-demand SIB1 for the NES cell</w:t>
      </w:r>
      <w:r>
        <w:rPr>
          <w:rFonts w:eastAsia="等线"/>
          <w:lang w:eastAsia="zh-CN"/>
        </w:rPr>
        <w:t xml:space="preserve"> should be notified by the network</w:t>
      </w:r>
      <w:r w:rsidR="00CD5BDD">
        <w:rPr>
          <w:rFonts w:eastAsia="等线"/>
          <w:lang w:eastAsia="zh-CN"/>
        </w:rPr>
        <w:t xml:space="preserve">, to avoid unnecessary transmissions of SIB1 requests from the UEs. </w:t>
      </w:r>
      <w:r w:rsidR="00CD5BDD" w:rsidRPr="0063749E">
        <w:rPr>
          <w:rFonts w:eastAsia="等线"/>
          <w:lang w:val="x-none" w:eastAsia="zh-CN"/>
        </w:rPr>
        <w:t xml:space="preserve">Upon reception of the </w:t>
      </w:r>
      <w:r>
        <w:rPr>
          <w:rFonts w:eastAsia="等线"/>
          <w:lang w:val="x-none" w:eastAsia="zh-CN"/>
        </w:rPr>
        <w:t>notification</w:t>
      </w:r>
      <w:r w:rsidR="00CD5BDD" w:rsidRPr="0063749E">
        <w:rPr>
          <w:rFonts w:eastAsia="等线"/>
          <w:lang w:val="x-none" w:eastAsia="zh-CN"/>
        </w:rPr>
        <w:t xml:space="preserve">, a UE </w:t>
      </w:r>
      <w:r w:rsidR="00CD5BDD">
        <w:rPr>
          <w:rFonts w:eastAsia="等线"/>
          <w:lang w:val="x-none" w:eastAsia="zh-CN"/>
        </w:rPr>
        <w:t>may need to be</w:t>
      </w:r>
      <w:r w:rsidR="00CD5BDD" w:rsidRPr="0063749E">
        <w:rPr>
          <w:rFonts w:eastAsia="等线"/>
          <w:lang w:val="x-none" w:eastAsia="zh-CN"/>
        </w:rPr>
        <w:t xml:space="preserve"> prohibited to send an on-demand SIB1 request</w:t>
      </w:r>
      <w:r w:rsidR="00CD5BDD">
        <w:rPr>
          <w:rFonts w:eastAsia="等线"/>
          <w:lang w:val="x-none" w:eastAsia="zh-CN"/>
        </w:rPr>
        <w:t xml:space="preserve"> for a while. </w:t>
      </w:r>
      <w:r w:rsidR="00CD5BDD">
        <w:rPr>
          <w:rFonts w:eastAsia="等线"/>
          <w:lang w:eastAsia="zh-CN"/>
        </w:rPr>
        <w:t xml:space="preserve">Furthermore, a UE camping on the NES cell may need to be informed of whether </w:t>
      </w:r>
      <w:r w:rsidR="00CD5BDD" w:rsidRPr="0063749E">
        <w:rPr>
          <w:rFonts w:eastAsia="等线"/>
          <w:lang w:val="x-none" w:eastAsia="zh-CN"/>
        </w:rPr>
        <w:t xml:space="preserve">the </w:t>
      </w:r>
      <w:r w:rsidR="00CD5BDD">
        <w:rPr>
          <w:rFonts w:eastAsia="等线"/>
          <w:lang w:val="x-none" w:eastAsia="zh-CN"/>
        </w:rPr>
        <w:t xml:space="preserve">NES </w:t>
      </w:r>
      <w:r w:rsidR="00CD5BDD" w:rsidRPr="0063749E">
        <w:rPr>
          <w:rFonts w:eastAsia="等线"/>
          <w:lang w:val="x-none" w:eastAsia="zh-CN"/>
        </w:rPr>
        <w:t>cell continues to be operated in the on-demand SIB1 transmission mode or switches to periodic SIB1 transmission.</w:t>
      </w:r>
    </w:p>
    <w:p w14:paraId="5BF25E05" w14:textId="25091F5E" w:rsidR="00CD5BDD" w:rsidRPr="00DB225D" w:rsidRDefault="00CD5BDD" w:rsidP="00971625">
      <w:pPr>
        <w:spacing w:after="200" w:line="276" w:lineRule="auto"/>
        <w:rPr>
          <w:rFonts w:eastAsia="等线"/>
          <w:b/>
          <w:bCs/>
          <w:lang w:eastAsia="zh-CN"/>
        </w:rPr>
      </w:pPr>
      <w:r w:rsidRPr="00B70F70">
        <w:rPr>
          <w:rFonts w:eastAsia="等线"/>
          <w:b/>
          <w:bCs/>
          <w:lang w:val="x-none" w:eastAsia="zh-CN"/>
        </w:rPr>
        <w:t xml:space="preserve">Proposal </w:t>
      </w:r>
      <w:r w:rsidR="00A56DA9">
        <w:rPr>
          <w:rFonts w:eastAsia="等线"/>
          <w:b/>
          <w:bCs/>
          <w:lang w:val="x-none" w:eastAsia="zh-CN"/>
        </w:rPr>
        <w:t>7</w:t>
      </w:r>
      <w:r w:rsidRPr="00B70F70">
        <w:rPr>
          <w:rFonts w:eastAsia="等线"/>
          <w:b/>
          <w:bCs/>
          <w:lang w:val="x-none" w:eastAsia="zh-CN"/>
        </w:rPr>
        <w:t xml:space="preserve">: Study mechanisms to </w:t>
      </w:r>
      <w:r w:rsidR="00971625">
        <w:rPr>
          <w:rFonts w:eastAsia="等线"/>
          <w:b/>
          <w:bCs/>
          <w:lang w:val="x-none" w:eastAsia="zh-CN"/>
        </w:rPr>
        <w:t>notify</w:t>
      </w:r>
      <w:r w:rsidRPr="00B70F70">
        <w:rPr>
          <w:rFonts w:eastAsia="等线"/>
          <w:b/>
          <w:bCs/>
          <w:lang w:val="x-none" w:eastAsia="zh-CN"/>
        </w:rPr>
        <w:t xml:space="preserve"> UEs </w:t>
      </w:r>
      <w:r w:rsidR="00D5508E">
        <w:rPr>
          <w:rFonts w:eastAsia="等线"/>
          <w:b/>
          <w:bCs/>
          <w:lang w:val="x-none" w:eastAsia="zh-CN"/>
        </w:rPr>
        <w:t xml:space="preserve">that have not yet </w:t>
      </w:r>
      <w:proofErr w:type="spellStart"/>
      <w:r w:rsidR="00D5508E">
        <w:rPr>
          <w:rFonts w:eastAsia="等线"/>
          <w:b/>
          <w:bCs/>
          <w:lang w:val="x-none" w:eastAsia="zh-CN"/>
        </w:rPr>
        <w:t>requeted</w:t>
      </w:r>
      <w:proofErr w:type="spellEnd"/>
      <w:r w:rsidR="00D5508E">
        <w:rPr>
          <w:rFonts w:eastAsia="等线"/>
          <w:b/>
          <w:bCs/>
          <w:lang w:val="x-none" w:eastAsia="zh-CN"/>
        </w:rPr>
        <w:t xml:space="preserve"> on-demand SIB1 of </w:t>
      </w:r>
      <w:r w:rsidR="00971625">
        <w:rPr>
          <w:rFonts w:eastAsia="等线"/>
          <w:b/>
          <w:bCs/>
          <w:lang w:val="x-none" w:eastAsia="zh-CN"/>
        </w:rPr>
        <w:t xml:space="preserve">an </w:t>
      </w:r>
      <w:r w:rsidR="00D5508E" w:rsidRPr="00B70F70">
        <w:rPr>
          <w:rFonts w:eastAsia="等线"/>
          <w:b/>
          <w:bCs/>
          <w:lang w:val="x-none" w:eastAsia="zh-CN"/>
        </w:rPr>
        <w:t xml:space="preserve">on-demand SIB1 transmission </w:t>
      </w:r>
      <w:r w:rsidRPr="00B70F70">
        <w:rPr>
          <w:rFonts w:eastAsia="等线"/>
          <w:b/>
          <w:bCs/>
          <w:lang w:val="x-none" w:eastAsia="zh-CN"/>
        </w:rPr>
        <w:t>to avoid unnecessary transmissions of SIB1 requests from the UEs.</w:t>
      </w:r>
    </w:p>
    <w:bookmarkEnd w:id="14"/>
    <w:bookmarkEnd w:id="27"/>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1E6B5E8C"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 for on-demand SIB1</w:t>
      </w:r>
      <w:r w:rsidR="00850011">
        <w:rPr>
          <w:lang w:eastAsia="ja-JP"/>
        </w:rPr>
        <w:t>:</w:t>
      </w:r>
    </w:p>
    <w:p w14:paraId="3A844096" w14:textId="77777777" w:rsidR="00A85579" w:rsidRDefault="00A85579" w:rsidP="00A85579">
      <w:pPr>
        <w:rPr>
          <w:b/>
          <w:bCs/>
        </w:rPr>
      </w:pPr>
      <w:r>
        <w:rPr>
          <w:b/>
          <w:bCs/>
        </w:rPr>
        <w:t xml:space="preserve">Observation 1: Sparse SIB1 transmission (e.g., 160 </w:t>
      </w:r>
      <w:proofErr w:type="spellStart"/>
      <w:r>
        <w:rPr>
          <w:b/>
          <w:bCs/>
        </w:rPr>
        <w:t>ms</w:t>
      </w:r>
      <w:proofErr w:type="spellEnd"/>
      <w:r>
        <w:rPr>
          <w:b/>
          <w:bCs/>
        </w:rPr>
        <w:t xml:space="preserve"> periodicity), as an alternative to on-demand SIB1, can be used to save </w:t>
      </w:r>
      <w:proofErr w:type="spellStart"/>
      <w:r>
        <w:rPr>
          <w:b/>
          <w:bCs/>
        </w:rPr>
        <w:t>gNB</w:t>
      </w:r>
      <w:proofErr w:type="spellEnd"/>
      <w:r>
        <w:rPr>
          <w:b/>
          <w:bCs/>
        </w:rPr>
        <w:t xml:space="preserve"> power</w:t>
      </w:r>
      <w:r>
        <w:rPr>
          <w:rFonts w:ascii="等线" w:eastAsia="等线" w:hAnsi="等线" w:hint="eastAsia"/>
          <w:b/>
          <w:bCs/>
          <w:lang w:eastAsia="zh-CN"/>
        </w:rPr>
        <w:t>.</w:t>
      </w:r>
      <w:r>
        <w:rPr>
          <w:b/>
          <w:bCs/>
        </w:rPr>
        <w:t xml:space="preserve"> However, it leads to higher latency of cell access and </w:t>
      </w:r>
      <w:r w:rsidRPr="002937F0">
        <w:rPr>
          <w:b/>
          <w:bCs/>
        </w:rPr>
        <w:t>more power consumption on SIB1 detection</w:t>
      </w:r>
      <w:r>
        <w:rPr>
          <w:b/>
          <w:bCs/>
        </w:rPr>
        <w:t xml:space="preserve"> in the UE side. </w:t>
      </w:r>
      <w:r w:rsidRPr="007B5A72">
        <w:rPr>
          <w:b/>
          <w:bCs/>
        </w:rPr>
        <w:t>This is likely to affect legacy UEs more than Rel-19 UEs.</w:t>
      </w:r>
    </w:p>
    <w:p w14:paraId="7EAE960D" w14:textId="77777777" w:rsidR="00A85579" w:rsidRDefault="00A85579" w:rsidP="00A85579">
      <w:pPr>
        <w:spacing w:after="200" w:line="276" w:lineRule="auto"/>
        <w:jc w:val="both"/>
        <w:rPr>
          <w:b/>
          <w:bCs/>
        </w:rPr>
      </w:pPr>
      <w:r w:rsidRPr="00AC093B">
        <w:rPr>
          <w:b/>
          <w:bCs/>
        </w:rPr>
        <w:t>Proposal</w:t>
      </w:r>
      <w:r>
        <w:rPr>
          <w:b/>
          <w:bCs/>
        </w:rPr>
        <w:t xml:space="preserve"> 1</w:t>
      </w:r>
      <w:r w:rsidRPr="00AC093B">
        <w:rPr>
          <w:b/>
          <w:bCs/>
        </w:rPr>
        <w:t xml:space="preserve">: Support to specify on-demand SIB1 </w:t>
      </w:r>
      <w:r>
        <w:rPr>
          <w:b/>
          <w:bCs/>
        </w:rPr>
        <w:t xml:space="preserve">in Rel-19 as a solution </w:t>
      </w:r>
      <w:r w:rsidRPr="00AC093B">
        <w:rPr>
          <w:b/>
          <w:bCs/>
        </w:rPr>
        <w:t xml:space="preserve">to achieve network energy saving. </w:t>
      </w:r>
    </w:p>
    <w:p w14:paraId="0ABF6F94" w14:textId="77777777" w:rsidR="00A85579" w:rsidRDefault="00A85579" w:rsidP="00A85579">
      <w:pPr>
        <w:spacing w:before="120" w:after="200" w:line="276" w:lineRule="auto"/>
        <w:jc w:val="both"/>
        <w:rPr>
          <w:b/>
          <w:bCs/>
        </w:rPr>
      </w:pPr>
      <w:r>
        <w:rPr>
          <w:rFonts w:eastAsia="等线" w:hint="eastAsia"/>
          <w:b/>
          <w:bCs/>
          <w:lang w:eastAsia="zh-CN"/>
        </w:rPr>
        <w:t>Proposal</w:t>
      </w:r>
      <w:r>
        <w:rPr>
          <w:rFonts w:eastAsia="等线"/>
          <w:b/>
          <w:bCs/>
          <w:lang w:eastAsia="zh-CN"/>
        </w:rPr>
        <w:t xml:space="preserve"> 2</w:t>
      </w:r>
      <w:r>
        <w:rPr>
          <w:rFonts w:eastAsia="等线" w:hint="eastAsia"/>
          <w:b/>
          <w:bCs/>
          <w:lang w:eastAsia="zh-CN"/>
        </w:rPr>
        <w:t xml:space="preserve">: Support at least Msg1 based on-demand SIB1 procedure. UE monitors </w:t>
      </w:r>
      <w:r>
        <w:rPr>
          <w:rFonts w:eastAsia="等线"/>
          <w:b/>
          <w:bCs/>
          <w:lang w:eastAsia="zh-CN"/>
        </w:rPr>
        <w:t xml:space="preserve">on-demand </w:t>
      </w:r>
      <w:r>
        <w:rPr>
          <w:rFonts w:eastAsia="等线"/>
          <w:b/>
          <w:bCs/>
          <w:lang w:val="en-US" w:eastAsia="zh-CN"/>
        </w:rPr>
        <w:t xml:space="preserve">SIB1 after receives RAR. </w:t>
      </w:r>
      <w:r>
        <w:rPr>
          <w:b/>
          <w:bCs/>
        </w:rPr>
        <w:t xml:space="preserve"> </w:t>
      </w:r>
    </w:p>
    <w:p w14:paraId="6D28482B" w14:textId="77777777" w:rsidR="00A85579" w:rsidRPr="00E92D59" w:rsidRDefault="00A85579" w:rsidP="00A85579">
      <w:pPr>
        <w:rPr>
          <w:b/>
          <w:bCs/>
          <w:lang w:val="en-US"/>
        </w:rPr>
      </w:pPr>
      <w:r w:rsidRPr="00E92D59">
        <w:rPr>
          <w:b/>
          <w:bCs/>
          <w:lang w:val="en-US"/>
        </w:rPr>
        <w:t xml:space="preserve">Proposal 3: Case 1 (Option 1+A+X) is still recommended to be </w:t>
      </w:r>
      <w:r>
        <w:rPr>
          <w:b/>
          <w:bCs/>
          <w:lang w:val="en-US"/>
        </w:rPr>
        <w:t>discussed with high priority</w:t>
      </w:r>
      <w:r w:rsidRPr="00E92D59">
        <w:rPr>
          <w:b/>
          <w:bCs/>
          <w:lang w:val="en-US"/>
        </w:rPr>
        <w:t>.</w:t>
      </w:r>
    </w:p>
    <w:p w14:paraId="3D659DCC" w14:textId="77777777" w:rsidR="00A85579" w:rsidRPr="00363625" w:rsidRDefault="00A85579" w:rsidP="00A85579">
      <w:pPr>
        <w:rPr>
          <w:rFonts w:eastAsia="等线"/>
          <w:b/>
          <w:bCs/>
          <w:lang w:val="en-US" w:eastAsia="zh-CN"/>
        </w:rPr>
      </w:pPr>
      <w:r w:rsidRPr="00363625">
        <w:rPr>
          <w:rFonts w:eastAsia="等线"/>
          <w:b/>
          <w:bCs/>
          <w:lang w:val="en-US" w:eastAsia="zh-CN"/>
        </w:rPr>
        <w:t>Observation 2: For Case 2, the WUS configuration may provide different PRACH resources (i.e., separate ROs) for different NES cells. While for Case 3, common RACH resources (i.e., shared ROs) may be provided for WUS transmission for multiple NES cells.</w:t>
      </w:r>
    </w:p>
    <w:p w14:paraId="7E635E77" w14:textId="77777777" w:rsidR="00A85579" w:rsidRPr="00363625" w:rsidRDefault="00A85579" w:rsidP="00A85579">
      <w:pPr>
        <w:rPr>
          <w:rFonts w:eastAsia="等线"/>
          <w:b/>
          <w:bCs/>
          <w:lang w:val="en-US" w:eastAsia="zh-CN"/>
        </w:rPr>
      </w:pPr>
      <w:r w:rsidRPr="00363625">
        <w:rPr>
          <w:rFonts w:eastAsia="等线"/>
          <w:b/>
          <w:bCs/>
          <w:lang w:val="en-US" w:eastAsia="zh-CN"/>
        </w:rPr>
        <w:lastRenderedPageBreak/>
        <w:t xml:space="preserve">Proposal 4: For Case 3 where WUS preambles are transmitted in a common PRACH resources (i.e., shared ROs), different preambles should be associated with different NES cells. </w:t>
      </w:r>
    </w:p>
    <w:p w14:paraId="452C06BF" w14:textId="77777777" w:rsidR="00A85579" w:rsidRPr="004B21EF" w:rsidRDefault="00A85579" w:rsidP="00A85579">
      <w:pPr>
        <w:rPr>
          <w:rFonts w:eastAsia="等线"/>
          <w:b/>
          <w:bCs/>
          <w:lang w:val="en-US" w:eastAsia="zh-CN"/>
        </w:rPr>
      </w:pPr>
      <w:r w:rsidRPr="004B21EF">
        <w:rPr>
          <w:rFonts w:eastAsia="等线"/>
          <w:b/>
          <w:bCs/>
          <w:lang w:val="en-US" w:eastAsia="zh-CN"/>
        </w:rPr>
        <w:t>Proposal</w:t>
      </w:r>
      <w:r>
        <w:rPr>
          <w:rFonts w:eastAsia="等线"/>
          <w:b/>
          <w:bCs/>
          <w:lang w:val="en-US" w:eastAsia="zh-CN"/>
        </w:rPr>
        <w:t xml:space="preserve"> 5</w:t>
      </w:r>
      <w:r w:rsidRPr="004B21EF">
        <w:rPr>
          <w:rFonts w:eastAsia="等线"/>
          <w:b/>
          <w:bCs/>
          <w:lang w:val="en-US" w:eastAsia="zh-CN"/>
        </w:rPr>
        <w:t xml:space="preserve">: For Case 3, </w:t>
      </w:r>
      <w:r>
        <w:rPr>
          <w:rFonts w:eastAsia="等线"/>
          <w:b/>
          <w:bCs/>
          <w:lang w:val="en-US" w:eastAsia="zh-CN"/>
        </w:rPr>
        <w:t xml:space="preserve">study the solutions to identify a DCI that is used for SIB1 scheduling of the target NES cell. </w:t>
      </w:r>
    </w:p>
    <w:p w14:paraId="450BAF9E" w14:textId="77777777" w:rsidR="00A85579" w:rsidRDefault="00A85579" w:rsidP="00A85579">
      <w:pPr>
        <w:spacing w:after="200" w:line="276" w:lineRule="auto"/>
        <w:jc w:val="both"/>
        <w:rPr>
          <w:rFonts w:eastAsia="等线"/>
          <w:b/>
          <w:bCs/>
          <w:lang w:eastAsia="zh-CN"/>
        </w:rPr>
      </w:pPr>
      <w:r w:rsidRPr="00572ED8">
        <w:rPr>
          <w:rFonts w:eastAsia="等线"/>
          <w:b/>
          <w:bCs/>
          <w:lang w:eastAsia="zh-CN"/>
        </w:rPr>
        <w:t xml:space="preserve">Proposal </w:t>
      </w:r>
      <w:r>
        <w:rPr>
          <w:rFonts w:eastAsia="等线"/>
          <w:b/>
          <w:bCs/>
          <w:lang w:eastAsia="zh-CN"/>
        </w:rPr>
        <w:t>6</w:t>
      </w:r>
      <w:r w:rsidRPr="00572ED8">
        <w:rPr>
          <w:rFonts w:eastAsia="等线"/>
          <w:b/>
          <w:bCs/>
          <w:lang w:eastAsia="zh-CN"/>
        </w:rPr>
        <w:t xml:space="preserve">: </w:t>
      </w:r>
      <w:r w:rsidRPr="00DB225D">
        <w:rPr>
          <w:rFonts w:eastAsia="等线"/>
          <w:b/>
          <w:bCs/>
          <w:lang w:eastAsia="zh-CN"/>
        </w:rPr>
        <w:t>UE identif</w:t>
      </w:r>
      <w:r>
        <w:rPr>
          <w:rFonts w:eastAsia="等线"/>
          <w:b/>
          <w:bCs/>
          <w:lang w:eastAsia="zh-CN"/>
        </w:rPr>
        <w:t>ies</w:t>
      </w:r>
      <w:r w:rsidRPr="00DB225D">
        <w:rPr>
          <w:rFonts w:eastAsia="等线"/>
          <w:b/>
          <w:bCs/>
          <w:lang w:eastAsia="zh-CN"/>
        </w:rPr>
        <w:t xml:space="preserve"> a NES cell </w:t>
      </w:r>
      <w:r>
        <w:rPr>
          <w:rFonts w:eastAsia="等线"/>
          <w:b/>
          <w:bCs/>
          <w:lang w:eastAsia="zh-CN"/>
        </w:rPr>
        <w:t xml:space="preserve">providing </w:t>
      </w:r>
      <w:r w:rsidRPr="00DB225D">
        <w:rPr>
          <w:rFonts w:eastAsia="等线"/>
          <w:b/>
          <w:bCs/>
          <w:lang w:eastAsia="zh-CN"/>
        </w:rPr>
        <w:t xml:space="preserve">on-demand SIB1 transmission based on information elements in PBCH of the NES cell, such as </w:t>
      </w:r>
      <w:proofErr w:type="spellStart"/>
      <w:r w:rsidRPr="00DB225D">
        <w:rPr>
          <w:rFonts w:eastAsia="等线"/>
          <w:b/>
          <w:bCs/>
          <w:i/>
          <w:iCs/>
          <w:lang w:val="en-US" w:eastAsia="zh-CN"/>
        </w:rPr>
        <w:t>cellBarred</w:t>
      </w:r>
      <w:proofErr w:type="spellEnd"/>
      <w:r w:rsidRPr="00DB225D">
        <w:rPr>
          <w:rFonts w:eastAsia="等线"/>
          <w:b/>
          <w:bCs/>
          <w:lang w:val="en-US" w:eastAsia="zh-CN"/>
        </w:rPr>
        <w:t xml:space="preserve"> and </w:t>
      </w:r>
      <m:oMath>
        <m:sSub>
          <m:sSubPr>
            <m:ctrlPr>
              <w:rPr>
                <w:rFonts w:ascii="Cambria Math" w:eastAsia="等线" w:hAnsi="Cambria Math"/>
                <w:b/>
                <w:bCs/>
                <w:sz w:val="24"/>
                <w:szCs w:val="24"/>
              </w:rPr>
            </m:ctrlPr>
          </m:sSubPr>
          <m:e>
            <m:r>
              <m:rPr>
                <m:sty m:val="bi"/>
              </m:rPr>
              <w:rPr>
                <w:rFonts w:ascii="Cambria Math" w:eastAsia="等线" w:hAnsi="Cambria Math"/>
                <w:lang w:val="en-US" w:eastAsia="zh-CN"/>
              </w:rPr>
              <m:t>k</m:t>
            </m:r>
          </m:e>
          <m:sub>
            <m:r>
              <m:rPr>
                <m:sty m:val="bi"/>
              </m:rPr>
              <w:rPr>
                <w:rFonts w:ascii="Cambria Math" w:eastAsia="等线" w:hAnsi="Cambria Math"/>
                <w:lang w:val="en-US" w:eastAsia="zh-CN"/>
              </w:rPr>
              <m:t>ssb</m:t>
            </m:r>
          </m:sub>
        </m:sSub>
      </m:oMath>
      <w:r w:rsidRPr="00DB225D">
        <w:rPr>
          <w:rFonts w:eastAsia="等线"/>
          <w:b/>
          <w:bCs/>
          <w:lang w:eastAsia="zh-CN"/>
        </w:rPr>
        <w:t xml:space="preserve">. </w:t>
      </w:r>
    </w:p>
    <w:p w14:paraId="6C5D1F41" w14:textId="77777777" w:rsidR="00A85579" w:rsidRPr="00DB225D" w:rsidRDefault="00A85579" w:rsidP="00A85579">
      <w:pPr>
        <w:spacing w:after="200" w:line="276" w:lineRule="auto"/>
        <w:rPr>
          <w:rFonts w:eastAsia="等线"/>
          <w:b/>
          <w:bCs/>
          <w:lang w:eastAsia="zh-CN"/>
        </w:rPr>
      </w:pPr>
      <w:r w:rsidRPr="00B70F70">
        <w:rPr>
          <w:rFonts w:eastAsia="等线"/>
          <w:b/>
          <w:bCs/>
          <w:lang w:val="x-none" w:eastAsia="zh-CN"/>
        </w:rPr>
        <w:t xml:space="preserve">Proposal </w:t>
      </w:r>
      <w:r>
        <w:rPr>
          <w:rFonts w:eastAsia="等线"/>
          <w:b/>
          <w:bCs/>
          <w:lang w:val="x-none" w:eastAsia="zh-CN"/>
        </w:rPr>
        <w:t>7</w:t>
      </w:r>
      <w:r w:rsidRPr="00B70F70">
        <w:rPr>
          <w:rFonts w:eastAsia="等线"/>
          <w:b/>
          <w:bCs/>
          <w:lang w:val="x-none" w:eastAsia="zh-CN"/>
        </w:rPr>
        <w:t xml:space="preserve">: Study mechanisms to </w:t>
      </w:r>
      <w:r>
        <w:rPr>
          <w:rFonts w:eastAsia="等线"/>
          <w:b/>
          <w:bCs/>
          <w:lang w:val="x-none" w:eastAsia="zh-CN"/>
        </w:rPr>
        <w:t>notify</w:t>
      </w:r>
      <w:r w:rsidRPr="00B70F70">
        <w:rPr>
          <w:rFonts w:eastAsia="等线"/>
          <w:b/>
          <w:bCs/>
          <w:lang w:val="x-none" w:eastAsia="zh-CN"/>
        </w:rPr>
        <w:t xml:space="preserve"> UEs </w:t>
      </w:r>
      <w:r>
        <w:rPr>
          <w:rFonts w:eastAsia="等线"/>
          <w:b/>
          <w:bCs/>
          <w:lang w:val="x-none" w:eastAsia="zh-CN"/>
        </w:rPr>
        <w:t xml:space="preserve">that have not yet </w:t>
      </w:r>
      <w:proofErr w:type="spellStart"/>
      <w:r>
        <w:rPr>
          <w:rFonts w:eastAsia="等线"/>
          <w:b/>
          <w:bCs/>
          <w:lang w:val="x-none" w:eastAsia="zh-CN"/>
        </w:rPr>
        <w:t>requeted</w:t>
      </w:r>
      <w:proofErr w:type="spellEnd"/>
      <w:r>
        <w:rPr>
          <w:rFonts w:eastAsia="等线"/>
          <w:b/>
          <w:bCs/>
          <w:lang w:val="x-none" w:eastAsia="zh-CN"/>
        </w:rPr>
        <w:t xml:space="preserve"> on-demand SIB1 of an </w:t>
      </w:r>
      <w:r w:rsidRPr="00B70F70">
        <w:rPr>
          <w:rFonts w:eastAsia="等线"/>
          <w:b/>
          <w:bCs/>
          <w:lang w:val="x-none" w:eastAsia="zh-CN"/>
        </w:rPr>
        <w:t>on-demand SIB1 transmission to avoid unnecessary transmissions of SIB1 requests from the UEs.</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A314AAB" w:rsidR="00757BC6" w:rsidRPr="00D76114"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28" w:name="OLE_LINK2"/>
      <w:r w:rsidRPr="00A743E1">
        <w:rPr>
          <w:lang w:bidi="en-US"/>
        </w:rPr>
        <w:t>Enhancements of network energy savings for NR</w:t>
      </w:r>
      <w:bookmarkEnd w:id="28"/>
      <w:r>
        <w:rPr>
          <w:lang w:bidi="en-US"/>
        </w:rPr>
        <w:t>”, RAN#102.</w:t>
      </w:r>
    </w:p>
    <w:sectPr w:rsidR="00757BC6" w:rsidRPr="00D76114"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9902B" w14:textId="77777777" w:rsidR="00432C58" w:rsidRDefault="00432C58" w:rsidP="00AC001C">
      <w:pPr>
        <w:spacing w:after="0"/>
      </w:pPr>
      <w:r>
        <w:separator/>
      </w:r>
    </w:p>
  </w:endnote>
  <w:endnote w:type="continuationSeparator" w:id="0">
    <w:p w14:paraId="0EE069FB" w14:textId="77777777" w:rsidR="00432C58" w:rsidRDefault="00432C5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4BC7" w14:textId="77777777" w:rsidR="00432C58" w:rsidRDefault="00432C58" w:rsidP="00AC001C">
      <w:pPr>
        <w:spacing w:after="0"/>
      </w:pPr>
      <w:r>
        <w:separator/>
      </w:r>
    </w:p>
  </w:footnote>
  <w:footnote w:type="continuationSeparator" w:id="0">
    <w:p w14:paraId="76DB2AF6" w14:textId="77777777" w:rsidR="00432C58" w:rsidRDefault="00432C5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6"/>
  </w:num>
  <w:num w:numId="3" w16cid:durableId="150030703">
    <w:abstractNumId w:val="11"/>
  </w:num>
  <w:num w:numId="4" w16cid:durableId="674772762">
    <w:abstractNumId w:val="23"/>
  </w:num>
  <w:num w:numId="5" w16cid:durableId="950933405">
    <w:abstractNumId w:val="12"/>
  </w:num>
  <w:num w:numId="6" w16cid:durableId="677773337">
    <w:abstractNumId w:val="1"/>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9"/>
  </w:num>
  <w:num w:numId="9" w16cid:durableId="1436636630">
    <w:abstractNumId w:val="2"/>
  </w:num>
  <w:num w:numId="10" w16cid:durableId="1047878044">
    <w:abstractNumId w:val="18"/>
  </w:num>
  <w:num w:numId="11" w16cid:durableId="1519612977">
    <w:abstractNumId w:val="13"/>
  </w:num>
  <w:num w:numId="12" w16cid:durableId="1740639349">
    <w:abstractNumId w:val="10"/>
  </w:num>
  <w:num w:numId="13" w16cid:durableId="122429515">
    <w:abstractNumId w:val="5"/>
  </w:num>
  <w:num w:numId="14" w16cid:durableId="61832257">
    <w:abstractNumId w:val="14"/>
  </w:num>
  <w:num w:numId="15" w16cid:durableId="804783294">
    <w:abstractNumId w:val="4"/>
  </w:num>
  <w:num w:numId="16" w16cid:durableId="1619533715">
    <w:abstractNumId w:val="22"/>
  </w:num>
  <w:num w:numId="17" w16cid:durableId="860977550">
    <w:abstractNumId w:val="21"/>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19"/>
  </w:num>
  <w:num w:numId="21" w16cid:durableId="477648917">
    <w:abstractNumId w:val="8"/>
  </w:num>
  <w:num w:numId="22" w16cid:durableId="887306038">
    <w:abstractNumId w:val="17"/>
  </w:num>
  <w:num w:numId="23" w16cid:durableId="50934395">
    <w:abstractNumId w:val="8"/>
  </w:num>
  <w:num w:numId="24" w16cid:durableId="1560286139">
    <w:abstractNumId w:val="7"/>
  </w:num>
  <w:num w:numId="25" w16cid:durableId="633869309">
    <w:abstractNumId w:val="0"/>
  </w:num>
  <w:num w:numId="26" w16cid:durableId="4665540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5173645">
    <w:abstractNumId w:val="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5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C8B"/>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EB4"/>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1C0"/>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E09"/>
    <w:rsid w:val="00071EFA"/>
    <w:rsid w:val="00072049"/>
    <w:rsid w:val="000720EA"/>
    <w:rsid w:val="00072152"/>
    <w:rsid w:val="000721FA"/>
    <w:rsid w:val="00072757"/>
    <w:rsid w:val="000729B4"/>
    <w:rsid w:val="00072DA9"/>
    <w:rsid w:val="00072EB9"/>
    <w:rsid w:val="00073A1B"/>
    <w:rsid w:val="00073AB8"/>
    <w:rsid w:val="00074BD1"/>
    <w:rsid w:val="000750F4"/>
    <w:rsid w:val="000753CE"/>
    <w:rsid w:val="000754C9"/>
    <w:rsid w:val="00075524"/>
    <w:rsid w:val="000756C1"/>
    <w:rsid w:val="00075B4C"/>
    <w:rsid w:val="00075F5E"/>
    <w:rsid w:val="000764E9"/>
    <w:rsid w:val="00076AE1"/>
    <w:rsid w:val="00076B21"/>
    <w:rsid w:val="00076DE3"/>
    <w:rsid w:val="00076DFE"/>
    <w:rsid w:val="0007773D"/>
    <w:rsid w:val="00077C8A"/>
    <w:rsid w:val="00077D44"/>
    <w:rsid w:val="00077DB6"/>
    <w:rsid w:val="00077E51"/>
    <w:rsid w:val="000807E2"/>
    <w:rsid w:val="00080A59"/>
    <w:rsid w:val="00080D99"/>
    <w:rsid w:val="00081481"/>
    <w:rsid w:val="000816D9"/>
    <w:rsid w:val="00081961"/>
    <w:rsid w:val="00081C0F"/>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B0D"/>
    <w:rsid w:val="00086D1F"/>
    <w:rsid w:val="00086D56"/>
    <w:rsid w:val="00086F43"/>
    <w:rsid w:val="000870E7"/>
    <w:rsid w:val="00087150"/>
    <w:rsid w:val="0008746C"/>
    <w:rsid w:val="000875A7"/>
    <w:rsid w:val="0008760E"/>
    <w:rsid w:val="00087AA8"/>
    <w:rsid w:val="000902C7"/>
    <w:rsid w:val="0009031D"/>
    <w:rsid w:val="000905B2"/>
    <w:rsid w:val="000909DA"/>
    <w:rsid w:val="00090C0B"/>
    <w:rsid w:val="0009154C"/>
    <w:rsid w:val="00091DC9"/>
    <w:rsid w:val="00091E1A"/>
    <w:rsid w:val="00091E55"/>
    <w:rsid w:val="00091EEA"/>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132"/>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B9F"/>
    <w:rsid w:val="000A0D1F"/>
    <w:rsid w:val="000A0F56"/>
    <w:rsid w:val="000A111C"/>
    <w:rsid w:val="000A14B3"/>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C45"/>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5C12"/>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90"/>
    <w:rsid w:val="000C78E5"/>
    <w:rsid w:val="000C79C7"/>
    <w:rsid w:val="000D0422"/>
    <w:rsid w:val="000D0BFB"/>
    <w:rsid w:val="000D0C57"/>
    <w:rsid w:val="000D0D0E"/>
    <w:rsid w:val="000D1085"/>
    <w:rsid w:val="000D1298"/>
    <w:rsid w:val="000D189F"/>
    <w:rsid w:val="000D1A33"/>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000"/>
    <w:rsid w:val="000D7650"/>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DE7"/>
    <w:rsid w:val="000E6E37"/>
    <w:rsid w:val="000E71A3"/>
    <w:rsid w:val="000E7574"/>
    <w:rsid w:val="000E79DD"/>
    <w:rsid w:val="000E7DEE"/>
    <w:rsid w:val="000E7EFD"/>
    <w:rsid w:val="000F028E"/>
    <w:rsid w:val="000F08EF"/>
    <w:rsid w:val="000F0A11"/>
    <w:rsid w:val="000F0D1E"/>
    <w:rsid w:val="000F1410"/>
    <w:rsid w:val="000F164F"/>
    <w:rsid w:val="000F16E3"/>
    <w:rsid w:val="000F177B"/>
    <w:rsid w:val="000F1B48"/>
    <w:rsid w:val="000F1CA8"/>
    <w:rsid w:val="000F1CBD"/>
    <w:rsid w:val="000F1D07"/>
    <w:rsid w:val="000F1EB3"/>
    <w:rsid w:val="000F1F25"/>
    <w:rsid w:val="000F209C"/>
    <w:rsid w:val="000F20F5"/>
    <w:rsid w:val="000F293F"/>
    <w:rsid w:val="000F2E96"/>
    <w:rsid w:val="000F3698"/>
    <w:rsid w:val="000F377E"/>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59B"/>
    <w:rsid w:val="00126748"/>
    <w:rsid w:val="001267B8"/>
    <w:rsid w:val="00126A2E"/>
    <w:rsid w:val="00126DCD"/>
    <w:rsid w:val="001271F8"/>
    <w:rsid w:val="0012742A"/>
    <w:rsid w:val="00127578"/>
    <w:rsid w:val="001279E6"/>
    <w:rsid w:val="00127BD6"/>
    <w:rsid w:val="00127DC4"/>
    <w:rsid w:val="00127FE7"/>
    <w:rsid w:val="0013006C"/>
    <w:rsid w:val="00130070"/>
    <w:rsid w:val="0013062B"/>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18D4"/>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1F7"/>
    <w:rsid w:val="00150348"/>
    <w:rsid w:val="00150556"/>
    <w:rsid w:val="0015099D"/>
    <w:rsid w:val="00150BA2"/>
    <w:rsid w:val="001515BA"/>
    <w:rsid w:val="001516A6"/>
    <w:rsid w:val="001519AC"/>
    <w:rsid w:val="00151E3B"/>
    <w:rsid w:val="00151EBB"/>
    <w:rsid w:val="00152093"/>
    <w:rsid w:val="001526F0"/>
    <w:rsid w:val="00152D0E"/>
    <w:rsid w:val="001530B4"/>
    <w:rsid w:val="001530FF"/>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838"/>
    <w:rsid w:val="00162B2C"/>
    <w:rsid w:val="00162D1D"/>
    <w:rsid w:val="0016355E"/>
    <w:rsid w:val="001635BB"/>
    <w:rsid w:val="00163818"/>
    <w:rsid w:val="001638E4"/>
    <w:rsid w:val="0016398E"/>
    <w:rsid w:val="00164057"/>
    <w:rsid w:val="001640BD"/>
    <w:rsid w:val="001646C0"/>
    <w:rsid w:val="00164ADC"/>
    <w:rsid w:val="001650A3"/>
    <w:rsid w:val="0016517B"/>
    <w:rsid w:val="001652CA"/>
    <w:rsid w:val="001654FF"/>
    <w:rsid w:val="00165A5B"/>
    <w:rsid w:val="00165DC7"/>
    <w:rsid w:val="00165E20"/>
    <w:rsid w:val="001664C4"/>
    <w:rsid w:val="00166A2C"/>
    <w:rsid w:val="00166FC7"/>
    <w:rsid w:val="0016726E"/>
    <w:rsid w:val="0016744F"/>
    <w:rsid w:val="001674A3"/>
    <w:rsid w:val="00167511"/>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A34"/>
    <w:rsid w:val="00175D1A"/>
    <w:rsid w:val="00175D82"/>
    <w:rsid w:val="001761B5"/>
    <w:rsid w:val="0017622E"/>
    <w:rsid w:val="00176D70"/>
    <w:rsid w:val="00176FB2"/>
    <w:rsid w:val="00177129"/>
    <w:rsid w:val="0017776E"/>
    <w:rsid w:val="001809FC"/>
    <w:rsid w:val="00180A9D"/>
    <w:rsid w:val="00181065"/>
    <w:rsid w:val="001810C7"/>
    <w:rsid w:val="00181571"/>
    <w:rsid w:val="001817B1"/>
    <w:rsid w:val="0018181D"/>
    <w:rsid w:val="001819AB"/>
    <w:rsid w:val="00181AD9"/>
    <w:rsid w:val="0018225E"/>
    <w:rsid w:val="001829B1"/>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1"/>
    <w:rsid w:val="0018595B"/>
    <w:rsid w:val="0018599A"/>
    <w:rsid w:val="00185D58"/>
    <w:rsid w:val="001862B3"/>
    <w:rsid w:val="0018687A"/>
    <w:rsid w:val="00186C78"/>
    <w:rsid w:val="00187FC5"/>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3D48"/>
    <w:rsid w:val="00193D78"/>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01D"/>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5D11"/>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0E8D"/>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5ED3"/>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476"/>
    <w:rsid w:val="001F19E9"/>
    <w:rsid w:val="001F1F12"/>
    <w:rsid w:val="001F20F3"/>
    <w:rsid w:val="001F2106"/>
    <w:rsid w:val="001F2242"/>
    <w:rsid w:val="001F239B"/>
    <w:rsid w:val="001F2B76"/>
    <w:rsid w:val="001F331C"/>
    <w:rsid w:val="001F336A"/>
    <w:rsid w:val="001F37B3"/>
    <w:rsid w:val="001F3AF4"/>
    <w:rsid w:val="001F3B20"/>
    <w:rsid w:val="001F3BEF"/>
    <w:rsid w:val="001F405C"/>
    <w:rsid w:val="001F43AD"/>
    <w:rsid w:val="001F46FF"/>
    <w:rsid w:val="001F4716"/>
    <w:rsid w:val="001F48E3"/>
    <w:rsid w:val="001F596C"/>
    <w:rsid w:val="001F59B9"/>
    <w:rsid w:val="001F5A76"/>
    <w:rsid w:val="001F5ACF"/>
    <w:rsid w:val="001F5B7F"/>
    <w:rsid w:val="001F62B6"/>
    <w:rsid w:val="001F63CC"/>
    <w:rsid w:val="001F6473"/>
    <w:rsid w:val="001F65BF"/>
    <w:rsid w:val="001F66A7"/>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469"/>
    <w:rsid w:val="00204584"/>
    <w:rsid w:val="00204652"/>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6EE"/>
    <w:rsid w:val="002139B4"/>
    <w:rsid w:val="00213D7E"/>
    <w:rsid w:val="00214A8B"/>
    <w:rsid w:val="00214D7E"/>
    <w:rsid w:val="0021506F"/>
    <w:rsid w:val="00215093"/>
    <w:rsid w:val="002152DB"/>
    <w:rsid w:val="0021550E"/>
    <w:rsid w:val="00215923"/>
    <w:rsid w:val="00215EEA"/>
    <w:rsid w:val="002162CD"/>
    <w:rsid w:val="002162FC"/>
    <w:rsid w:val="00216339"/>
    <w:rsid w:val="002164D2"/>
    <w:rsid w:val="00216AD3"/>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B87"/>
    <w:rsid w:val="00221D6C"/>
    <w:rsid w:val="002220FA"/>
    <w:rsid w:val="002223A7"/>
    <w:rsid w:val="00222AAC"/>
    <w:rsid w:val="00222DBA"/>
    <w:rsid w:val="002232CC"/>
    <w:rsid w:val="0022377B"/>
    <w:rsid w:val="002239CD"/>
    <w:rsid w:val="00223A90"/>
    <w:rsid w:val="00223BBA"/>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768"/>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F5E"/>
    <w:rsid w:val="00244749"/>
    <w:rsid w:val="00244A2B"/>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F27"/>
    <w:rsid w:val="00263297"/>
    <w:rsid w:val="002633B4"/>
    <w:rsid w:val="002633C0"/>
    <w:rsid w:val="002638AB"/>
    <w:rsid w:val="00263992"/>
    <w:rsid w:val="00263ADD"/>
    <w:rsid w:val="00263D4C"/>
    <w:rsid w:val="00263ED7"/>
    <w:rsid w:val="00264014"/>
    <w:rsid w:val="00264750"/>
    <w:rsid w:val="00264D63"/>
    <w:rsid w:val="00264F50"/>
    <w:rsid w:val="002651D3"/>
    <w:rsid w:val="002651DA"/>
    <w:rsid w:val="00265369"/>
    <w:rsid w:val="00265807"/>
    <w:rsid w:val="00265B39"/>
    <w:rsid w:val="00265F24"/>
    <w:rsid w:val="0026602A"/>
    <w:rsid w:val="002663AE"/>
    <w:rsid w:val="002666AB"/>
    <w:rsid w:val="00266778"/>
    <w:rsid w:val="002668E7"/>
    <w:rsid w:val="00266B33"/>
    <w:rsid w:val="00266BAF"/>
    <w:rsid w:val="00267148"/>
    <w:rsid w:val="00267457"/>
    <w:rsid w:val="0026754B"/>
    <w:rsid w:val="00267A9F"/>
    <w:rsid w:val="00267E25"/>
    <w:rsid w:val="00267E5E"/>
    <w:rsid w:val="00267FCE"/>
    <w:rsid w:val="002700E6"/>
    <w:rsid w:val="00270531"/>
    <w:rsid w:val="00270559"/>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3A"/>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A48"/>
    <w:rsid w:val="00281639"/>
    <w:rsid w:val="002816B9"/>
    <w:rsid w:val="002817BE"/>
    <w:rsid w:val="00281CC0"/>
    <w:rsid w:val="00281EE9"/>
    <w:rsid w:val="00282362"/>
    <w:rsid w:val="00282386"/>
    <w:rsid w:val="0028248E"/>
    <w:rsid w:val="00282804"/>
    <w:rsid w:val="002828D4"/>
    <w:rsid w:val="0028291E"/>
    <w:rsid w:val="002829ED"/>
    <w:rsid w:val="00282E9E"/>
    <w:rsid w:val="002830DA"/>
    <w:rsid w:val="0028313D"/>
    <w:rsid w:val="00283283"/>
    <w:rsid w:val="00283423"/>
    <w:rsid w:val="00283D8F"/>
    <w:rsid w:val="00283F8D"/>
    <w:rsid w:val="00284434"/>
    <w:rsid w:val="0028456B"/>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5D"/>
    <w:rsid w:val="00287F78"/>
    <w:rsid w:val="00290143"/>
    <w:rsid w:val="002904A3"/>
    <w:rsid w:val="002905C9"/>
    <w:rsid w:val="0029080C"/>
    <w:rsid w:val="00290BC1"/>
    <w:rsid w:val="00290D74"/>
    <w:rsid w:val="00290DB7"/>
    <w:rsid w:val="00290FB5"/>
    <w:rsid w:val="002912DC"/>
    <w:rsid w:val="00291498"/>
    <w:rsid w:val="00291888"/>
    <w:rsid w:val="00291A14"/>
    <w:rsid w:val="00291BF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5BBF"/>
    <w:rsid w:val="002961FA"/>
    <w:rsid w:val="00296398"/>
    <w:rsid w:val="00296417"/>
    <w:rsid w:val="00296423"/>
    <w:rsid w:val="002966DF"/>
    <w:rsid w:val="0029673F"/>
    <w:rsid w:val="0029698D"/>
    <w:rsid w:val="00296D17"/>
    <w:rsid w:val="00296EA7"/>
    <w:rsid w:val="00296FC8"/>
    <w:rsid w:val="00297057"/>
    <w:rsid w:val="002971FC"/>
    <w:rsid w:val="0029737C"/>
    <w:rsid w:val="00297657"/>
    <w:rsid w:val="00297788"/>
    <w:rsid w:val="002979C3"/>
    <w:rsid w:val="00297CF6"/>
    <w:rsid w:val="00297FC8"/>
    <w:rsid w:val="002A0374"/>
    <w:rsid w:val="002A0843"/>
    <w:rsid w:val="002A0C9D"/>
    <w:rsid w:val="002A0D94"/>
    <w:rsid w:val="002A1222"/>
    <w:rsid w:val="002A1FD3"/>
    <w:rsid w:val="002A20A0"/>
    <w:rsid w:val="002A2A03"/>
    <w:rsid w:val="002A2A29"/>
    <w:rsid w:val="002A2C74"/>
    <w:rsid w:val="002A35A0"/>
    <w:rsid w:val="002A379D"/>
    <w:rsid w:val="002A3933"/>
    <w:rsid w:val="002A3F85"/>
    <w:rsid w:val="002A4450"/>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4C5E"/>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065"/>
    <w:rsid w:val="002D118A"/>
    <w:rsid w:val="002D13F4"/>
    <w:rsid w:val="002D24D4"/>
    <w:rsid w:val="002D2589"/>
    <w:rsid w:val="002D285B"/>
    <w:rsid w:val="002D29A2"/>
    <w:rsid w:val="002D2B1B"/>
    <w:rsid w:val="002D2EF5"/>
    <w:rsid w:val="002D33AF"/>
    <w:rsid w:val="002D369D"/>
    <w:rsid w:val="002D38FC"/>
    <w:rsid w:val="002D3EB8"/>
    <w:rsid w:val="002D4000"/>
    <w:rsid w:val="002D489E"/>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84"/>
    <w:rsid w:val="002F20E9"/>
    <w:rsid w:val="002F281B"/>
    <w:rsid w:val="002F29BF"/>
    <w:rsid w:val="002F2FE7"/>
    <w:rsid w:val="002F314C"/>
    <w:rsid w:val="002F326F"/>
    <w:rsid w:val="002F3277"/>
    <w:rsid w:val="002F3A77"/>
    <w:rsid w:val="002F3D93"/>
    <w:rsid w:val="002F3D9D"/>
    <w:rsid w:val="002F4203"/>
    <w:rsid w:val="002F424C"/>
    <w:rsid w:val="002F4756"/>
    <w:rsid w:val="002F4A57"/>
    <w:rsid w:val="002F56C7"/>
    <w:rsid w:val="002F5BCC"/>
    <w:rsid w:val="002F5F49"/>
    <w:rsid w:val="002F5F60"/>
    <w:rsid w:val="002F62BA"/>
    <w:rsid w:val="002F64B0"/>
    <w:rsid w:val="002F671B"/>
    <w:rsid w:val="002F73BC"/>
    <w:rsid w:val="002F749E"/>
    <w:rsid w:val="002F7B5A"/>
    <w:rsid w:val="002F7D27"/>
    <w:rsid w:val="003002D6"/>
    <w:rsid w:val="003004AA"/>
    <w:rsid w:val="00300745"/>
    <w:rsid w:val="00300942"/>
    <w:rsid w:val="00300A4F"/>
    <w:rsid w:val="00300D75"/>
    <w:rsid w:val="00301B70"/>
    <w:rsid w:val="00301E09"/>
    <w:rsid w:val="00302106"/>
    <w:rsid w:val="00302275"/>
    <w:rsid w:val="003022DE"/>
    <w:rsid w:val="003023B8"/>
    <w:rsid w:val="00302525"/>
    <w:rsid w:val="00302823"/>
    <w:rsid w:val="00302890"/>
    <w:rsid w:val="00302A1C"/>
    <w:rsid w:val="00302CFA"/>
    <w:rsid w:val="00302F46"/>
    <w:rsid w:val="0030300A"/>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A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C6A"/>
    <w:rsid w:val="00325D21"/>
    <w:rsid w:val="00325E63"/>
    <w:rsid w:val="00325E7E"/>
    <w:rsid w:val="00325F8C"/>
    <w:rsid w:val="00326309"/>
    <w:rsid w:val="0032637E"/>
    <w:rsid w:val="0032659A"/>
    <w:rsid w:val="00326A5A"/>
    <w:rsid w:val="00326AD7"/>
    <w:rsid w:val="00326C89"/>
    <w:rsid w:val="00326F9F"/>
    <w:rsid w:val="003271FC"/>
    <w:rsid w:val="0032779C"/>
    <w:rsid w:val="003278F6"/>
    <w:rsid w:val="00327CFF"/>
    <w:rsid w:val="00330324"/>
    <w:rsid w:val="0033033F"/>
    <w:rsid w:val="003303C5"/>
    <w:rsid w:val="00330CED"/>
    <w:rsid w:val="00330D8D"/>
    <w:rsid w:val="00330FBB"/>
    <w:rsid w:val="00331408"/>
    <w:rsid w:val="00331513"/>
    <w:rsid w:val="00331587"/>
    <w:rsid w:val="00332212"/>
    <w:rsid w:val="003323A7"/>
    <w:rsid w:val="003323B4"/>
    <w:rsid w:val="00332605"/>
    <w:rsid w:val="00332916"/>
    <w:rsid w:val="00332C13"/>
    <w:rsid w:val="003330A2"/>
    <w:rsid w:val="003338D1"/>
    <w:rsid w:val="00333EDD"/>
    <w:rsid w:val="00333FE5"/>
    <w:rsid w:val="0033477C"/>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516"/>
    <w:rsid w:val="00337724"/>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1B4"/>
    <w:rsid w:val="0035649F"/>
    <w:rsid w:val="003564F5"/>
    <w:rsid w:val="00356665"/>
    <w:rsid w:val="003566C1"/>
    <w:rsid w:val="00356C1E"/>
    <w:rsid w:val="00356DC7"/>
    <w:rsid w:val="00356FF4"/>
    <w:rsid w:val="003571FB"/>
    <w:rsid w:val="00357608"/>
    <w:rsid w:val="003579D1"/>
    <w:rsid w:val="00357ADB"/>
    <w:rsid w:val="00357CB2"/>
    <w:rsid w:val="00357D36"/>
    <w:rsid w:val="00357D38"/>
    <w:rsid w:val="00357D94"/>
    <w:rsid w:val="00357DAB"/>
    <w:rsid w:val="0036008F"/>
    <w:rsid w:val="003603DE"/>
    <w:rsid w:val="0036070D"/>
    <w:rsid w:val="0036080A"/>
    <w:rsid w:val="00360881"/>
    <w:rsid w:val="00360BA5"/>
    <w:rsid w:val="00360CC5"/>
    <w:rsid w:val="00360E4C"/>
    <w:rsid w:val="0036150E"/>
    <w:rsid w:val="003616C3"/>
    <w:rsid w:val="00361873"/>
    <w:rsid w:val="00361BA7"/>
    <w:rsid w:val="00361D34"/>
    <w:rsid w:val="00361EF6"/>
    <w:rsid w:val="00361F40"/>
    <w:rsid w:val="0036206A"/>
    <w:rsid w:val="0036271C"/>
    <w:rsid w:val="00362B33"/>
    <w:rsid w:val="0036306B"/>
    <w:rsid w:val="00363625"/>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BEB"/>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CD1"/>
    <w:rsid w:val="00380FD0"/>
    <w:rsid w:val="003816F7"/>
    <w:rsid w:val="00381764"/>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3C8"/>
    <w:rsid w:val="0038644B"/>
    <w:rsid w:val="00386AB0"/>
    <w:rsid w:val="00386C8E"/>
    <w:rsid w:val="003870E9"/>
    <w:rsid w:val="00387200"/>
    <w:rsid w:val="0038788B"/>
    <w:rsid w:val="00387A1F"/>
    <w:rsid w:val="00387CE1"/>
    <w:rsid w:val="0039034E"/>
    <w:rsid w:val="0039048E"/>
    <w:rsid w:val="00390BBB"/>
    <w:rsid w:val="00390C7B"/>
    <w:rsid w:val="00390F36"/>
    <w:rsid w:val="00391561"/>
    <w:rsid w:val="00391D1B"/>
    <w:rsid w:val="003926E9"/>
    <w:rsid w:val="00392899"/>
    <w:rsid w:val="00392988"/>
    <w:rsid w:val="00394513"/>
    <w:rsid w:val="00394D9A"/>
    <w:rsid w:val="0039524B"/>
    <w:rsid w:val="00395252"/>
    <w:rsid w:val="00395617"/>
    <w:rsid w:val="00395756"/>
    <w:rsid w:val="00395BE0"/>
    <w:rsid w:val="00395DA0"/>
    <w:rsid w:val="0039617A"/>
    <w:rsid w:val="00396444"/>
    <w:rsid w:val="003964D5"/>
    <w:rsid w:val="00396653"/>
    <w:rsid w:val="00396D45"/>
    <w:rsid w:val="00396DDF"/>
    <w:rsid w:val="00397CE4"/>
    <w:rsid w:val="00397D00"/>
    <w:rsid w:val="00397D4E"/>
    <w:rsid w:val="00397DBE"/>
    <w:rsid w:val="003A0797"/>
    <w:rsid w:val="003A0C32"/>
    <w:rsid w:val="003A110D"/>
    <w:rsid w:val="003A124F"/>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A7FF8"/>
    <w:rsid w:val="003B07DA"/>
    <w:rsid w:val="003B0A0F"/>
    <w:rsid w:val="003B0FC8"/>
    <w:rsid w:val="003B1C8A"/>
    <w:rsid w:val="003B1DB6"/>
    <w:rsid w:val="003B1FA5"/>
    <w:rsid w:val="003B2242"/>
    <w:rsid w:val="003B27F7"/>
    <w:rsid w:val="003B28B3"/>
    <w:rsid w:val="003B304A"/>
    <w:rsid w:val="003B44EA"/>
    <w:rsid w:val="003B5177"/>
    <w:rsid w:val="003B55EC"/>
    <w:rsid w:val="003B594F"/>
    <w:rsid w:val="003B5A00"/>
    <w:rsid w:val="003B5B07"/>
    <w:rsid w:val="003B6368"/>
    <w:rsid w:val="003B65A6"/>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66A"/>
    <w:rsid w:val="003E1774"/>
    <w:rsid w:val="003E1C62"/>
    <w:rsid w:val="003E1EE6"/>
    <w:rsid w:val="003E1EF0"/>
    <w:rsid w:val="003E1EFB"/>
    <w:rsid w:val="003E1FD7"/>
    <w:rsid w:val="003E2014"/>
    <w:rsid w:val="003E20D3"/>
    <w:rsid w:val="003E2B2E"/>
    <w:rsid w:val="003E2B78"/>
    <w:rsid w:val="003E3218"/>
    <w:rsid w:val="003E32B6"/>
    <w:rsid w:val="003E3867"/>
    <w:rsid w:val="003E3897"/>
    <w:rsid w:val="003E3ACB"/>
    <w:rsid w:val="003E442F"/>
    <w:rsid w:val="003E44D0"/>
    <w:rsid w:val="003E45D2"/>
    <w:rsid w:val="003E4687"/>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948"/>
    <w:rsid w:val="00406BAB"/>
    <w:rsid w:val="004073F5"/>
    <w:rsid w:val="0040752D"/>
    <w:rsid w:val="00407734"/>
    <w:rsid w:val="00407F7C"/>
    <w:rsid w:val="004105AD"/>
    <w:rsid w:val="00410A58"/>
    <w:rsid w:val="00410A66"/>
    <w:rsid w:val="00410D1A"/>
    <w:rsid w:val="00411075"/>
    <w:rsid w:val="004110FD"/>
    <w:rsid w:val="00411290"/>
    <w:rsid w:val="004116DB"/>
    <w:rsid w:val="00411710"/>
    <w:rsid w:val="00411EAA"/>
    <w:rsid w:val="00412141"/>
    <w:rsid w:val="004122E5"/>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58"/>
    <w:rsid w:val="00432CAC"/>
    <w:rsid w:val="004332D4"/>
    <w:rsid w:val="00433497"/>
    <w:rsid w:val="004334F8"/>
    <w:rsid w:val="004335A4"/>
    <w:rsid w:val="00433F42"/>
    <w:rsid w:val="0043430D"/>
    <w:rsid w:val="00434324"/>
    <w:rsid w:val="004346D8"/>
    <w:rsid w:val="00434763"/>
    <w:rsid w:val="00434912"/>
    <w:rsid w:val="00434929"/>
    <w:rsid w:val="00434953"/>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435"/>
    <w:rsid w:val="00440716"/>
    <w:rsid w:val="0044082C"/>
    <w:rsid w:val="00440A73"/>
    <w:rsid w:val="00440AC1"/>
    <w:rsid w:val="00440C9F"/>
    <w:rsid w:val="00440EB3"/>
    <w:rsid w:val="004417AA"/>
    <w:rsid w:val="00441DAB"/>
    <w:rsid w:val="00442579"/>
    <w:rsid w:val="00442693"/>
    <w:rsid w:val="004428CB"/>
    <w:rsid w:val="00442BE6"/>
    <w:rsid w:val="00443183"/>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477"/>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95"/>
    <w:rsid w:val="004606CF"/>
    <w:rsid w:val="00461188"/>
    <w:rsid w:val="0046122C"/>
    <w:rsid w:val="00461507"/>
    <w:rsid w:val="004615AB"/>
    <w:rsid w:val="00461DE7"/>
    <w:rsid w:val="0046201D"/>
    <w:rsid w:val="0046213A"/>
    <w:rsid w:val="004621D9"/>
    <w:rsid w:val="0046234D"/>
    <w:rsid w:val="00462379"/>
    <w:rsid w:val="00462680"/>
    <w:rsid w:val="004626C3"/>
    <w:rsid w:val="004628A2"/>
    <w:rsid w:val="00462D64"/>
    <w:rsid w:val="004634F9"/>
    <w:rsid w:val="00463B8E"/>
    <w:rsid w:val="0046449E"/>
    <w:rsid w:val="00464BFF"/>
    <w:rsid w:val="00464CF8"/>
    <w:rsid w:val="00464D2B"/>
    <w:rsid w:val="00465504"/>
    <w:rsid w:val="0046561E"/>
    <w:rsid w:val="004656B3"/>
    <w:rsid w:val="004658D7"/>
    <w:rsid w:val="0046599F"/>
    <w:rsid w:val="004662C7"/>
    <w:rsid w:val="004664DD"/>
    <w:rsid w:val="0046672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4FD7"/>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62A0"/>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0BD"/>
    <w:rsid w:val="004A51EF"/>
    <w:rsid w:val="004A5BE1"/>
    <w:rsid w:val="004A5C14"/>
    <w:rsid w:val="004A5D9E"/>
    <w:rsid w:val="004A5E12"/>
    <w:rsid w:val="004A60C7"/>
    <w:rsid w:val="004A617B"/>
    <w:rsid w:val="004A63AC"/>
    <w:rsid w:val="004A643C"/>
    <w:rsid w:val="004A6687"/>
    <w:rsid w:val="004A6733"/>
    <w:rsid w:val="004A6865"/>
    <w:rsid w:val="004A6ABF"/>
    <w:rsid w:val="004A6DD2"/>
    <w:rsid w:val="004A6E08"/>
    <w:rsid w:val="004A78D1"/>
    <w:rsid w:val="004A7A4C"/>
    <w:rsid w:val="004A7D33"/>
    <w:rsid w:val="004A7F30"/>
    <w:rsid w:val="004B07B3"/>
    <w:rsid w:val="004B0A15"/>
    <w:rsid w:val="004B0AB9"/>
    <w:rsid w:val="004B13E8"/>
    <w:rsid w:val="004B143B"/>
    <w:rsid w:val="004B1A6A"/>
    <w:rsid w:val="004B1B73"/>
    <w:rsid w:val="004B1C8C"/>
    <w:rsid w:val="004B1EC7"/>
    <w:rsid w:val="004B2163"/>
    <w:rsid w:val="004B21EF"/>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08"/>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742"/>
    <w:rsid w:val="004C0A3C"/>
    <w:rsid w:val="004C0C17"/>
    <w:rsid w:val="004C0F16"/>
    <w:rsid w:val="004C1108"/>
    <w:rsid w:val="004C129F"/>
    <w:rsid w:val="004C133A"/>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C59"/>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BF9"/>
    <w:rsid w:val="004E5D0E"/>
    <w:rsid w:val="004E5D46"/>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2D1"/>
    <w:rsid w:val="004F0559"/>
    <w:rsid w:val="004F0594"/>
    <w:rsid w:val="004F05EC"/>
    <w:rsid w:val="004F079C"/>
    <w:rsid w:val="004F0DD9"/>
    <w:rsid w:val="004F0E1C"/>
    <w:rsid w:val="004F0F48"/>
    <w:rsid w:val="004F102F"/>
    <w:rsid w:val="004F1382"/>
    <w:rsid w:val="004F1394"/>
    <w:rsid w:val="004F1EE4"/>
    <w:rsid w:val="004F204B"/>
    <w:rsid w:val="004F242B"/>
    <w:rsid w:val="004F2518"/>
    <w:rsid w:val="004F28C0"/>
    <w:rsid w:val="004F297C"/>
    <w:rsid w:val="004F2EB5"/>
    <w:rsid w:val="004F3C3B"/>
    <w:rsid w:val="004F4172"/>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92B"/>
    <w:rsid w:val="00503CB3"/>
    <w:rsid w:val="005041C2"/>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BA4"/>
    <w:rsid w:val="00514FF6"/>
    <w:rsid w:val="0051517E"/>
    <w:rsid w:val="0051519D"/>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1FE"/>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40"/>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4F08"/>
    <w:rsid w:val="0054538D"/>
    <w:rsid w:val="005453C1"/>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437"/>
    <w:rsid w:val="00557B33"/>
    <w:rsid w:val="00557D7B"/>
    <w:rsid w:val="005601F1"/>
    <w:rsid w:val="00560362"/>
    <w:rsid w:val="00560549"/>
    <w:rsid w:val="005606A9"/>
    <w:rsid w:val="005607BA"/>
    <w:rsid w:val="00561042"/>
    <w:rsid w:val="00561097"/>
    <w:rsid w:val="00561099"/>
    <w:rsid w:val="00561A8A"/>
    <w:rsid w:val="005624C8"/>
    <w:rsid w:val="005627E9"/>
    <w:rsid w:val="005629D1"/>
    <w:rsid w:val="00562A26"/>
    <w:rsid w:val="00562B84"/>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BAE"/>
    <w:rsid w:val="00566EBE"/>
    <w:rsid w:val="00567BDC"/>
    <w:rsid w:val="00567FE4"/>
    <w:rsid w:val="00570279"/>
    <w:rsid w:val="005704E1"/>
    <w:rsid w:val="005705BF"/>
    <w:rsid w:val="00570610"/>
    <w:rsid w:val="00570898"/>
    <w:rsid w:val="005708C3"/>
    <w:rsid w:val="00570CFF"/>
    <w:rsid w:val="00571195"/>
    <w:rsid w:val="0057189C"/>
    <w:rsid w:val="00571D28"/>
    <w:rsid w:val="00572202"/>
    <w:rsid w:val="00572547"/>
    <w:rsid w:val="0057264A"/>
    <w:rsid w:val="0057269D"/>
    <w:rsid w:val="0057277E"/>
    <w:rsid w:val="00572ED8"/>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9FC"/>
    <w:rsid w:val="00576B4A"/>
    <w:rsid w:val="00576ED6"/>
    <w:rsid w:val="00576FC8"/>
    <w:rsid w:val="00576FE4"/>
    <w:rsid w:val="0057719B"/>
    <w:rsid w:val="005773D8"/>
    <w:rsid w:val="005775C7"/>
    <w:rsid w:val="00577CC2"/>
    <w:rsid w:val="00577ED8"/>
    <w:rsid w:val="005804B1"/>
    <w:rsid w:val="005805EF"/>
    <w:rsid w:val="005805F7"/>
    <w:rsid w:val="00580BCD"/>
    <w:rsid w:val="00580C3A"/>
    <w:rsid w:val="00580E56"/>
    <w:rsid w:val="005812AC"/>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337"/>
    <w:rsid w:val="0058371F"/>
    <w:rsid w:val="00583BD1"/>
    <w:rsid w:val="00583D63"/>
    <w:rsid w:val="0058419D"/>
    <w:rsid w:val="005842B1"/>
    <w:rsid w:val="005845AB"/>
    <w:rsid w:val="00585039"/>
    <w:rsid w:val="0058513C"/>
    <w:rsid w:val="00585760"/>
    <w:rsid w:val="00585859"/>
    <w:rsid w:val="00586A4F"/>
    <w:rsid w:val="00586FB4"/>
    <w:rsid w:val="005875A8"/>
    <w:rsid w:val="00587643"/>
    <w:rsid w:val="0058772F"/>
    <w:rsid w:val="00587DB2"/>
    <w:rsid w:val="00587F2A"/>
    <w:rsid w:val="00590125"/>
    <w:rsid w:val="0059028B"/>
    <w:rsid w:val="005903A0"/>
    <w:rsid w:val="00590592"/>
    <w:rsid w:val="00590DEF"/>
    <w:rsid w:val="00590E25"/>
    <w:rsid w:val="00591100"/>
    <w:rsid w:val="00591EC8"/>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6C2"/>
    <w:rsid w:val="005A075E"/>
    <w:rsid w:val="005A0E46"/>
    <w:rsid w:val="005A148D"/>
    <w:rsid w:val="005A204C"/>
    <w:rsid w:val="005A2210"/>
    <w:rsid w:val="005A23B1"/>
    <w:rsid w:val="005A24BA"/>
    <w:rsid w:val="005A2796"/>
    <w:rsid w:val="005A2C95"/>
    <w:rsid w:val="005A3097"/>
    <w:rsid w:val="005A31C8"/>
    <w:rsid w:val="005A369A"/>
    <w:rsid w:val="005A36E9"/>
    <w:rsid w:val="005A387D"/>
    <w:rsid w:val="005A38F7"/>
    <w:rsid w:val="005A3AAE"/>
    <w:rsid w:val="005A3AFE"/>
    <w:rsid w:val="005A4429"/>
    <w:rsid w:val="005A44F8"/>
    <w:rsid w:val="005A460E"/>
    <w:rsid w:val="005A504B"/>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B7BC6"/>
    <w:rsid w:val="005C00D1"/>
    <w:rsid w:val="005C040A"/>
    <w:rsid w:val="005C11C7"/>
    <w:rsid w:val="005C1CF2"/>
    <w:rsid w:val="005C1DA8"/>
    <w:rsid w:val="005C2312"/>
    <w:rsid w:val="005C26CD"/>
    <w:rsid w:val="005C2933"/>
    <w:rsid w:val="005C2F31"/>
    <w:rsid w:val="005C37C7"/>
    <w:rsid w:val="005C3A25"/>
    <w:rsid w:val="005C3B7C"/>
    <w:rsid w:val="005C3E0B"/>
    <w:rsid w:val="005C431D"/>
    <w:rsid w:val="005C4F84"/>
    <w:rsid w:val="005C5833"/>
    <w:rsid w:val="005C58C0"/>
    <w:rsid w:val="005C6434"/>
    <w:rsid w:val="005C64FA"/>
    <w:rsid w:val="005C6539"/>
    <w:rsid w:val="005C659E"/>
    <w:rsid w:val="005C7114"/>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03F"/>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760"/>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3EB2"/>
    <w:rsid w:val="005F41C0"/>
    <w:rsid w:val="005F4920"/>
    <w:rsid w:val="005F4D22"/>
    <w:rsid w:val="005F5525"/>
    <w:rsid w:val="005F5AD2"/>
    <w:rsid w:val="005F5DE0"/>
    <w:rsid w:val="005F60F1"/>
    <w:rsid w:val="005F62CF"/>
    <w:rsid w:val="005F639A"/>
    <w:rsid w:val="005F63D5"/>
    <w:rsid w:val="005F6425"/>
    <w:rsid w:val="005F6897"/>
    <w:rsid w:val="005F6D83"/>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8FF"/>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CC"/>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0D69"/>
    <w:rsid w:val="0063106F"/>
    <w:rsid w:val="00631322"/>
    <w:rsid w:val="00631614"/>
    <w:rsid w:val="00631660"/>
    <w:rsid w:val="0063181D"/>
    <w:rsid w:val="00631C5D"/>
    <w:rsid w:val="00632234"/>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6051"/>
    <w:rsid w:val="0063607A"/>
    <w:rsid w:val="006360F6"/>
    <w:rsid w:val="00636620"/>
    <w:rsid w:val="00636825"/>
    <w:rsid w:val="00636A77"/>
    <w:rsid w:val="00636F2E"/>
    <w:rsid w:val="00636F56"/>
    <w:rsid w:val="00636FFD"/>
    <w:rsid w:val="0063734A"/>
    <w:rsid w:val="0063772B"/>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4F74"/>
    <w:rsid w:val="00645390"/>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79C"/>
    <w:rsid w:val="00663854"/>
    <w:rsid w:val="00663BB0"/>
    <w:rsid w:val="00663C17"/>
    <w:rsid w:val="00665001"/>
    <w:rsid w:val="0066500D"/>
    <w:rsid w:val="00665200"/>
    <w:rsid w:val="006652F0"/>
    <w:rsid w:val="0066555D"/>
    <w:rsid w:val="006655C6"/>
    <w:rsid w:val="006656F9"/>
    <w:rsid w:val="0066582A"/>
    <w:rsid w:val="00665AF9"/>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A8F"/>
    <w:rsid w:val="00671CA3"/>
    <w:rsid w:val="00671D05"/>
    <w:rsid w:val="00671FC9"/>
    <w:rsid w:val="006721DB"/>
    <w:rsid w:val="0067274B"/>
    <w:rsid w:val="006727B2"/>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60A"/>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CD"/>
    <w:rsid w:val="006A1CEF"/>
    <w:rsid w:val="006A1D1E"/>
    <w:rsid w:val="006A2233"/>
    <w:rsid w:val="006A26A3"/>
    <w:rsid w:val="006A2BBE"/>
    <w:rsid w:val="006A2BD7"/>
    <w:rsid w:val="006A3206"/>
    <w:rsid w:val="006A3336"/>
    <w:rsid w:val="006A3AAE"/>
    <w:rsid w:val="006A3D17"/>
    <w:rsid w:val="006A3D9D"/>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B58"/>
    <w:rsid w:val="006B4CB1"/>
    <w:rsid w:val="006B4F0F"/>
    <w:rsid w:val="006B538A"/>
    <w:rsid w:val="006B55B4"/>
    <w:rsid w:val="006B5BD9"/>
    <w:rsid w:val="006B5C90"/>
    <w:rsid w:val="006B604C"/>
    <w:rsid w:val="006B606D"/>
    <w:rsid w:val="006B60D0"/>
    <w:rsid w:val="006B6165"/>
    <w:rsid w:val="006B635B"/>
    <w:rsid w:val="006B643E"/>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D6C"/>
    <w:rsid w:val="006C5E38"/>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A87"/>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3FC"/>
    <w:rsid w:val="006E6E8D"/>
    <w:rsid w:val="006E6FAA"/>
    <w:rsid w:val="006E707B"/>
    <w:rsid w:val="006E7320"/>
    <w:rsid w:val="006E7796"/>
    <w:rsid w:val="006E7936"/>
    <w:rsid w:val="006E7A70"/>
    <w:rsid w:val="006E7B28"/>
    <w:rsid w:val="006E7C7A"/>
    <w:rsid w:val="006E7E7A"/>
    <w:rsid w:val="006F006A"/>
    <w:rsid w:val="006F03C4"/>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4ADD"/>
    <w:rsid w:val="00705371"/>
    <w:rsid w:val="007053BC"/>
    <w:rsid w:val="0070544B"/>
    <w:rsid w:val="007054BC"/>
    <w:rsid w:val="007059EB"/>
    <w:rsid w:val="00705F88"/>
    <w:rsid w:val="007061D4"/>
    <w:rsid w:val="007067E7"/>
    <w:rsid w:val="00706B51"/>
    <w:rsid w:val="00707190"/>
    <w:rsid w:val="007072FA"/>
    <w:rsid w:val="0070757F"/>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9F4"/>
    <w:rsid w:val="00725B84"/>
    <w:rsid w:val="00725EA2"/>
    <w:rsid w:val="0072764E"/>
    <w:rsid w:val="007276AF"/>
    <w:rsid w:val="00730294"/>
    <w:rsid w:val="00730395"/>
    <w:rsid w:val="007304F2"/>
    <w:rsid w:val="007308E2"/>
    <w:rsid w:val="00730A5E"/>
    <w:rsid w:val="00730C8E"/>
    <w:rsid w:val="00730F15"/>
    <w:rsid w:val="0073151C"/>
    <w:rsid w:val="00731545"/>
    <w:rsid w:val="00731AD5"/>
    <w:rsid w:val="00731C83"/>
    <w:rsid w:val="00731FD6"/>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6D1"/>
    <w:rsid w:val="007419DE"/>
    <w:rsid w:val="007419EF"/>
    <w:rsid w:val="00741C9F"/>
    <w:rsid w:val="00741FCF"/>
    <w:rsid w:val="00741FD0"/>
    <w:rsid w:val="007421DE"/>
    <w:rsid w:val="007422B6"/>
    <w:rsid w:val="00742876"/>
    <w:rsid w:val="00742A4F"/>
    <w:rsid w:val="00742A51"/>
    <w:rsid w:val="007430FF"/>
    <w:rsid w:val="00743111"/>
    <w:rsid w:val="007437A0"/>
    <w:rsid w:val="00743CA1"/>
    <w:rsid w:val="00744619"/>
    <w:rsid w:val="00744958"/>
    <w:rsid w:val="0074495E"/>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C37"/>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0FA"/>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10"/>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82F"/>
    <w:rsid w:val="00771C4C"/>
    <w:rsid w:val="00772278"/>
    <w:rsid w:val="00772798"/>
    <w:rsid w:val="007729A7"/>
    <w:rsid w:val="00772A4A"/>
    <w:rsid w:val="007733CC"/>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77B2C"/>
    <w:rsid w:val="00780099"/>
    <w:rsid w:val="007800C6"/>
    <w:rsid w:val="00780139"/>
    <w:rsid w:val="00780317"/>
    <w:rsid w:val="007806E2"/>
    <w:rsid w:val="00780F99"/>
    <w:rsid w:val="00781404"/>
    <w:rsid w:val="00781808"/>
    <w:rsid w:val="007819FD"/>
    <w:rsid w:val="00781A09"/>
    <w:rsid w:val="00781A5C"/>
    <w:rsid w:val="00781A74"/>
    <w:rsid w:val="00781BE0"/>
    <w:rsid w:val="00781EB9"/>
    <w:rsid w:val="00782103"/>
    <w:rsid w:val="00782751"/>
    <w:rsid w:val="00782829"/>
    <w:rsid w:val="007830CA"/>
    <w:rsid w:val="00783714"/>
    <w:rsid w:val="00783A01"/>
    <w:rsid w:val="00784234"/>
    <w:rsid w:val="00784688"/>
    <w:rsid w:val="007846EE"/>
    <w:rsid w:val="00784831"/>
    <w:rsid w:val="0078492C"/>
    <w:rsid w:val="007856EF"/>
    <w:rsid w:val="00785886"/>
    <w:rsid w:val="00785AAC"/>
    <w:rsid w:val="00785B44"/>
    <w:rsid w:val="00785DA6"/>
    <w:rsid w:val="00785FCF"/>
    <w:rsid w:val="00785FF7"/>
    <w:rsid w:val="0078622A"/>
    <w:rsid w:val="0078627F"/>
    <w:rsid w:val="007867C0"/>
    <w:rsid w:val="00786817"/>
    <w:rsid w:val="00786F02"/>
    <w:rsid w:val="00787C83"/>
    <w:rsid w:val="00790074"/>
    <w:rsid w:val="007903C7"/>
    <w:rsid w:val="007906A0"/>
    <w:rsid w:val="00790A71"/>
    <w:rsid w:val="00791347"/>
    <w:rsid w:val="00791352"/>
    <w:rsid w:val="007915AF"/>
    <w:rsid w:val="00791A30"/>
    <w:rsid w:val="00791B40"/>
    <w:rsid w:val="00792017"/>
    <w:rsid w:val="0079213A"/>
    <w:rsid w:val="00792355"/>
    <w:rsid w:val="0079236C"/>
    <w:rsid w:val="00792850"/>
    <w:rsid w:val="0079294E"/>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33F"/>
    <w:rsid w:val="007A05AE"/>
    <w:rsid w:val="007A0723"/>
    <w:rsid w:val="007A0808"/>
    <w:rsid w:val="007A0DBC"/>
    <w:rsid w:val="007A0EBD"/>
    <w:rsid w:val="007A14FB"/>
    <w:rsid w:val="007A2B44"/>
    <w:rsid w:val="007A2D36"/>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9B9"/>
    <w:rsid w:val="007B3A43"/>
    <w:rsid w:val="007B3A8A"/>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2FD0"/>
    <w:rsid w:val="007E30B8"/>
    <w:rsid w:val="007E33BC"/>
    <w:rsid w:val="007E3409"/>
    <w:rsid w:val="007E3957"/>
    <w:rsid w:val="007E3CF9"/>
    <w:rsid w:val="007E3EA1"/>
    <w:rsid w:val="007E3F3B"/>
    <w:rsid w:val="007E3F8C"/>
    <w:rsid w:val="007E4055"/>
    <w:rsid w:val="007E409A"/>
    <w:rsid w:val="007E4681"/>
    <w:rsid w:val="007E4958"/>
    <w:rsid w:val="007E4FD0"/>
    <w:rsid w:val="007E5441"/>
    <w:rsid w:val="007E563D"/>
    <w:rsid w:val="007E5967"/>
    <w:rsid w:val="007E5B44"/>
    <w:rsid w:val="007E5B50"/>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539"/>
    <w:rsid w:val="007F09F1"/>
    <w:rsid w:val="007F17B0"/>
    <w:rsid w:val="007F193C"/>
    <w:rsid w:val="007F1D14"/>
    <w:rsid w:val="007F1F0B"/>
    <w:rsid w:val="007F1F82"/>
    <w:rsid w:val="007F255E"/>
    <w:rsid w:val="007F2A04"/>
    <w:rsid w:val="007F2E0F"/>
    <w:rsid w:val="007F2FE0"/>
    <w:rsid w:val="007F33C6"/>
    <w:rsid w:val="007F38C5"/>
    <w:rsid w:val="007F3910"/>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47"/>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368"/>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1F"/>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433"/>
    <w:rsid w:val="008366B2"/>
    <w:rsid w:val="0083688A"/>
    <w:rsid w:val="00837362"/>
    <w:rsid w:val="00837523"/>
    <w:rsid w:val="00837A0F"/>
    <w:rsid w:val="00837D46"/>
    <w:rsid w:val="00837DEF"/>
    <w:rsid w:val="008400E3"/>
    <w:rsid w:val="008403B9"/>
    <w:rsid w:val="00840420"/>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21"/>
    <w:rsid w:val="00845ED4"/>
    <w:rsid w:val="00846274"/>
    <w:rsid w:val="008464CD"/>
    <w:rsid w:val="0084656C"/>
    <w:rsid w:val="00846636"/>
    <w:rsid w:val="00846B0F"/>
    <w:rsid w:val="00846B9D"/>
    <w:rsid w:val="00846C32"/>
    <w:rsid w:val="00846E04"/>
    <w:rsid w:val="008472ED"/>
    <w:rsid w:val="0084738E"/>
    <w:rsid w:val="0084759D"/>
    <w:rsid w:val="00850011"/>
    <w:rsid w:val="00850678"/>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24B"/>
    <w:rsid w:val="00855331"/>
    <w:rsid w:val="008555E5"/>
    <w:rsid w:val="0085581A"/>
    <w:rsid w:val="00856A02"/>
    <w:rsid w:val="00856C62"/>
    <w:rsid w:val="00856C9F"/>
    <w:rsid w:val="00856D6B"/>
    <w:rsid w:val="00856EE2"/>
    <w:rsid w:val="0085706D"/>
    <w:rsid w:val="00857598"/>
    <w:rsid w:val="0085768A"/>
    <w:rsid w:val="0085794A"/>
    <w:rsid w:val="00857B34"/>
    <w:rsid w:val="00857B6B"/>
    <w:rsid w:val="00860144"/>
    <w:rsid w:val="008601F3"/>
    <w:rsid w:val="008604EB"/>
    <w:rsid w:val="0086079F"/>
    <w:rsid w:val="008609BB"/>
    <w:rsid w:val="00860A66"/>
    <w:rsid w:val="00860A7E"/>
    <w:rsid w:val="00860B6F"/>
    <w:rsid w:val="00860BFD"/>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8A1"/>
    <w:rsid w:val="00870AE3"/>
    <w:rsid w:val="00870E17"/>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29E"/>
    <w:rsid w:val="00877147"/>
    <w:rsid w:val="008776A6"/>
    <w:rsid w:val="00877783"/>
    <w:rsid w:val="008779D1"/>
    <w:rsid w:val="00877B76"/>
    <w:rsid w:val="00877DD2"/>
    <w:rsid w:val="00877E6C"/>
    <w:rsid w:val="0088014A"/>
    <w:rsid w:val="0088038D"/>
    <w:rsid w:val="0088041F"/>
    <w:rsid w:val="0088099E"/>
    <w:rsid w:val="008813B4"/>
    <w:rsid w:val="00881587"/>
    <w:rsid w:val="008815D0"/>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461"/>
    <w:rsid w:val="0088463B"/>
    <w:rsid w:val="00884B35"/>
    <w:rsid w:val="00884FB4"/>
    <w:rsid w:val="008851E9"/>
    <w:rsid w:val="0088549A"/>
    <w:rsid w:val="008857C6"/>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029"/>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4ED0"/>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901"/>
    <w:rsid w:val="008A29AA"/>
    <w:rsid w:val="008A2C29"/>
    <w:rsid w:val="008A311C"/>
    <w:rsid w:val="008A321B"/>
    <w:rsid w:val="008A32DD"/>
    <w:rsid w:val="008A3865"/>
    <w:rsid w:val="008A3B4B"/>
    <w:rsid w:val="008A3B75"/>
    <w:rsid w:val="008A4032"/>
    <w:rsid w:val="008A4106"/>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805"/>
    <w:rsid w:val="008A7D34"/>
    <w:rsid w:val="008A7F09"/>
    <w:rsid w:val="008A7FB2"/>
    <w:rsid w:val="008A7FFC"/>
    <w:rsid w:val="008B17C0"/>
    <w:rsid w:val="008B18CF"/>
    <w:rsid w:val="008B1AD4"/>
    <w:rsid w:val="008B1B50"/>
    <w:rsid w:val="008B2F6B"/>
    <w:rsid w:val="008B31AC"/>
    <w:rsid w:val="008B3816"/>
    <w:rsid w:val="008B3D82"/>
    <w:rsid w:val="008B3E9C"/>
    <w:rsid w:val="008B4004"/>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00E"/>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5C"/>
    <w:rsid w:val="008D4166"/>
    <w:rsid w:val="008D4404"/>
    <w:rsid w:val="008D46AD"/>
    <w:rsid w:val="008D4E3D"/>
    <w:rsid w:val="008D4E71"/>
    <w:rsid w:val="008D551F"/>
    <w:rsid w:val="008D56A4"/>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474"/>
    <w:rsid w:val="008E4ADC"/>
    <w:rsid w:val="008E4D21"/>
    <w:rsid w:val="008E5283"/>
    <w:rsid w:val="008E5301"/>
    <w:rsid w:val="008E566E"/>
    <w:rsid w:val="008E56D3"/>
    <w:rsid w:val="008E6098"/>
    <w:rsid w:val="008E61BA"/>
    <w:rsid w:val="008E63F8"/>
    <w:rsid w:val="008E670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9D6"/>
    <w:rsid w:val="00911CF9"/>
    <w:rsid w:val="0091208D"/>
    <w:rsid w:val="009123F5"/>
    <w:rsid w:val="00912410"/>
    <w:rsid w:val="00912435"/>
    <w:rsid w:val="0091252A"/>
    <w:rsid w:val="0091282F"/>
    <w:rsid w:val="00912D92"/>
    <w:rsid w:val="00912F6B"/>
    <w:rsid w:val="00912FA9"/>
    <w:rsid w:val="009132EE"/>
    <w:rsid w:val="009135ED"/>
    <w:rsid w:val="00913762"/>
    <w:rsid w:val="009138CD"/>
    <w:rsid w:val="009139F0"/>
    <w:rsid w:val="0091461E"/>
    <w:rsid w:val="00914756"/>
    <w:rsid w:val="009148E3"/>
    <w:rsid w:val="00914BA4"/>
    <w:rsid w:val="0091504A"/>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F98"/>
    <w:rsid w:val="009241D7"/>
    <w:rsid w:val="0092428C"/>
    <w:rsid w:val="0092455E"/>
    <w:rsid w:val="00924A61"/>
    <w:rsid w:val="00924EBA"/>
    <w:rsid w:val="009252DA"/>
    <w:rsid w:val="00925B06"/>
    <w:rsid w:val="00925C17"/>
    <w:rsid w:val="009264E2"/>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645"/>
    <w:rsid w:val="00932BE1"/>
    <w:rsid w:val="00932F3D"/>
    <w:rsid w:val="0093324B"/>
    <w:rsid w:val="00933513"/>
    <w:rsid w:val="009335CA"/>
    <w:rsid w:val="009337E7"/>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763"/>
    <w:rsid w:val="00937B86"/>
    <w:rsid w:val="00937B93"/>
    <w:rsid w:val="00940058"/>
    <w:rsid w:val="009400A8"/>
    <w:rsid w:val="009400A9"/>
    <w:rsid w:val="009401C9"/>
    <w:rsid w:val="00940C12"/>
    <w:rsid w:val="00940C5C"/>
    <w:rsid w:val="00941365"/>
    <w:rsid w:val="009414E9"/>
    <w:rsid w:val="00941565"/>
    <w:rsid w:val="00941682"/>
    <w:rsid w:val="00941955"/>
    <w:rsid w:val="0094261B"/>
    <w:rsid w:val="00942756"/>
    <w:rsid w:val="00942776"/>
    <w:rsid w:val="009427BF"/>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B4"/>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4C8"/>
    <w:rsid w:val="009579A7"/>
    <w:rsid w:val="00957A58"/>
    <w:rsid w:val="00957E52"/>
    <w:rsid w:val="00957FD3"/>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D9"/>
    <w:rsid w:val="00966BC4"/>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625"/>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ADE"/>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A93"/>
    <w:rsid w:val="00994E29"/>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32"/>
    <w:rsid w:val="009A7980"/>
    <w:rsid w:val="009A79AA"/>
    <w:rsid w:val="009B0251"/>
    <w:rsid w:val="009B096B"/>
    <w:rsid w:val="009B0B73"/>
    <w:rsid w:val="009B0E48"/>
    <w:rsid w:val="009B1E60"/>
    <w:rsid w:val="009B20DB"/>
    <w:rsid w:val="009B2184"/>
    <w:rsid w:val="009B2A6F"/>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507"/>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1C11"/>
    <w:rsid w:val="009D213B"/>
    <w:rsid w:val="009D223B"/>
    <w:rsid w:val="009D22A2"/>
    <w:rsid w:val="009D25D3"/>
    <w:rsid w:val="009D2CA3"/>
    <w:rsid w:val="009D3158"/>
    <w:rsid w:val="009D3313"/>
    <w:rsid w:val="009D3347"/>
    <w:rsid w:val="009D38B9"/>
    <w:rsid w:val="009D3D84"/>
    <w:rsid w:val="009D3E9B"/>
    <w:rsid w:val="009D3FE9"/>
    <w:rsid w:val="009D50E1"/>
    <w:rsid w:val="009D593A"/>
    <w:rsid w:val="009D5966"/>
    <w:rsid w:val="009D606A"/>
    <w:rsid w:val="009D624D"/>
    <w:rsid w:val="009D6362"/>
    <w:rsid w:val="009D642E"/>
    <w:rsid w:val="009D6637"/>
    <w:rsid w:val="009D670E"/>
    <w:rsid w:val="009D6A43"/>
    <w:rsid w:val="009D76E3"/>
    <w:rsid w:val="009D7781"/>
    <w:rsid w:val="009D79B4"/>
    <w:rsid w:val="009D7B8A"/>
    <w:rsid w:val="009D7BCA"/>
    <w:rsid w:val="009D7E7C"/>
    <w:rsid w:val="009D7E9C"/>
    <w:rsid w:val="009D7EC2"/>
    <w:rsid w:val="009E03F9"/>
    <w:rsid w:val="009E088B"/>
    <w:rsid w:val="009E0DD6"/>
    <w:rsid w:val="009E0EB5"/>
    <w:rsid w:val="009E1027"/>
    <w:rsid w:val="009E1212"/>
    <w:rsid w:val="009E12F5"/>
    <w:rsid w:val="009E28B7"/>
    <w:rsid w:val="009E2DE0"/>
    <w:rsid w:val="009E2DFB"/>
    <w:rsid w:val="009E2F20"/>
    <w:rsid w:val="009E3214"/>
    <w:rsid w:val="009E32A3"/>
    <w:rsid w:val="009E3519"/>
    <w:rsid w:val="009E4051"/>
    <w:rsid w:val="009E4101"/>
    <w:rsid w:val="009E48F7"/>
    <w:rsid w:val="009E51EF"/>
    <w:rsid w:val="009E585F"/>
    <w:rsid w:val="009E5B12"/>
    <w:rsid w:val="009E5BD4"/>
    <w:rsid w:val="009E5D84"/>
    <w:rsid w:val="009E61C1"/>
    <w:rsid w:val="009E656B"/>
    <w:rsid w:val="009E6E85"/>
    <w:rsid w:val="009E6F2E"/>
    <w:rsid w:val="009E7144"/>
    <w:rsid w:val="009E72B0"/>
    <w:rsid w:val="009E7658"/>
    <w:rsid w:val="009E7D0F"/>
    <w:rsid w:val="009E7D20"/>
    <w:rsid w:val="009E7D9B"/>
    <w:rsid w:val="009F006A"/>
    <w:rsid w:val="009F0203"/>
    <w:rsid w:val="009F0B13"/>
    <w:rsid w:val="009F0C14"/>
    <w:rsid w:val="009F0D52"/>
    <w:rsid w:val="009F0D87"/>
    <w:rsid w:val="009F1301"/>
    <w:rsid w:val="009F1344"/>
    <w:rsid w:val="009F138E"/>
    <w:rsid w:val="009F17B8"/>
    <w:rsid w:val="009F17FD"/>
    <w:rsid w:val="009F1B8E"/>
    <w:rsid w:val="009F1D97"/>
    <w:rsid w:val="009F1DC9"/>
    <w:rsid w:val="009F24DA"/>
    <w:rsid w:val="009F2622"/>
    <w:rsid w:val="009F2775"/>
    <w:rsid w:val="009F2797"/>
    <w:rsid w:val="009F2AD7"/>
    <w:rsid w:val="009F2E96"/>
    <w:rsid w:val="009F2EC2"/>
    <w:rsid w:val="009F3236"/>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9F7EF9"/>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6BB"/>
    <w:rsid w:val="00A1086E"/>
    <w:rsid w:val="00A109E3"/>
    <w:rsid w:val="00A10A8D"/>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211"/>
    <w:rsid w:val="00A1725A"/>
    <w:rsid w:val="00A1769D"/>
    <w:rsid w:val="00A1778F"/>
    <w:rsid w:val="00A17E12"/>
    <w:rsid w:val="00A17EEE"/>
    <w:rsid w:val="00A202A1"/>
    <w:rsid w:val="00A203A0"/>
    <w:rsid w:val="00A206FD"/>
    <w:rsid w:val="00A207C7"/>
    <w:rsid w:val="00A20E03"/>
    <w:rsid w:val="00A21433"/>
    <w:rsid w:val="00A21604"/>
    <w:rsid w:val="00A219A0"/>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C55"/>
    <w:rsid w:val="00A27663"/>
    <w:rsid w:val="00A276FE"/>
    <w:rsid w:val="00A27978"/>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45D"/>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26E"/>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DBD"/>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DA9"/>
    <w:rsid w:val="00A56E43"/>
    <w:rsid w:val="00A56FB1"/>
    <w:rsid w:val="00A572DF"/>
    <w:rsid w:val="00A57593"/>
    <w:rsid w:val="00A5764F"/>
    <w:rsid w:val="00A6007C"/>
    <w:rsid w:val="00A60278"/>
    <w:rsid w:val="00A60353"/>
    <w:rsid w:val="00A60395"/>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241"/>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01D"/>
    <w:rsid w:val="00A72328"/>
    <w:rsid w:val="00A729A5"/>
    <w:rsid w:val="00A72B34"/>
    <w:rsid w:val="00A72C7B"/>
    <w:rsid w:val="00A73460"/>
    <w:rsid w:val="00A73C69"/>
    <w:rsid w:val="00A74012"/>
    <w:rsid w:val="00A74101"/>
    <w:rsid w:val="00A743E1"/>
    <w:rsid w:val="00A745CC"/>
    <w:rsid w:val="00A74EE6"/>
    <w:rsid w:val="00A75570"/>
    <w:rsid w:val="00A75681"/>
    <w:rsid w:val="00A75A9F"/>
    <w:rsid w:val="00A75B9C"/>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1E7"/>
    <w:rsid w:val="00A844D7"/>
    <w:rsid w:val="00A84728"/>
    <w:rsid w:val="00A849FD"/>
    <w:rsid w:val="00A84C5A"/>
    <w:rsid w:val="00A84C75"/>
    <w:rsid w:val="00A84DAF"/>
    <w:rsid w:val="00A85288"/>
    <w:rsid w:val="00A8545B"/>
    <w:rsid w:val="00A85579"/>
    <w:rsid w:val="00A85796"/>
    <w:rsid w:val="00A85FE8"/>
    <w:rsid w:val="00A860C8"/>
    <w:rsid w:val="00A865E0"/>
    <w:rsid w:val="00A866EA"/>
    <w:rsid w:val="00A86C2F"/>
    <w:rsid w:val="00A87DBE"/>
    <w:rsid w:val="00A9091D"/>
    <w:rsid w:val="00A90932"/>
    <w:rsid w:val="00A91419"/>
    <w:rsid w:val="00A91922"/>
    <w:rsid w:val="00A91A9F"/>
    <w:rsid w:val="00A91C5B"/>
    <w:rsid w:val="00A91D46"/>
    <w:rsid w:val="00A92011"/>
    <w:rsid w:val="00A93739"/>
    <w:rsid w:val="00A9388B"/>
    <w:rsid w:val="00A93B0D"/>
    <w:rsid w:val="00A94478"/>
    <w:rsid w:val="00A9540B"/>
    <w:rsid w:val="00A95534"/>
    <w:rsid w:val="00A95C6B"/>
    <w:rsid w:val="00A95DAE"/>
    <w:rsid w:val="00A965DB"/>
    <w:rsid w:val="00A9739E"/>
    <w:rsid w:val="00A97833"/>
    <w:rsid w:val="00A97A5D"/>
    <w:rsid w:val="00A97CE3"/>
    <w:rsid w:val="00A97CEA"/>
    <w:rsid w:val="00A97EC7"/>
    <w:rsid w:val="00AA0346"/>
    <w:rsid w:val="00AA0401"/>
    <w:rsid w:val="00AA0669"/>
    <w:rsid w:val="00AA09FC"/>
    <w:rsid w:val="00AA0C23"/>
    <w:rsid w:val="00AA0ED1"/>
    <w:rsid w:val="00AA133E"/>
    <w:rsid w:val="00AA15C4"/>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5E9"/>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D8B"/>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6EB"/>
    <w:rsid w:val="00AD5A99"/>
    <w:rsid w:val="00AD5C27"/>
    <w:rsid w:val="00AD63AF"/>
    <w:rsid w:val="00AD6AA4"/>
    <w:rsid w:val="00AD7159"/>
    <w:rsid w:val="00AD71E8"/>
    <w:rsid w:val="00AD7402"/>
    <w:rsid w:val="00AD753F"/>
    <w:rsid w:val="00AD7653"/>
    <w:rsid w:val="00AD798A"/>
    <w:rsid w:val="00AD7A35"/>
    <w:rsid w:val="00AE01DA"/>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003"/>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63B"/>
    <w:rsid w:val="00AF7891"/>
    <w:rsid w:val="00AF78CA"/>
    <w:rsid w:val="00AF7A48"/>
    <w:rsid w:val="00AF7C60"/>
    <w:rsid w:val="00B0054C"/>
    <w:rsid w:val="00B00787"/>
    <w:rsid w:val="00B007AD"/>
    <w:rsid w:val="00B00AFB"/>
    <w:rsid w:val="00B00D31"/>
    <w:rsid w:val="00B010C5"/>
    <w:rsid w:val="00B013D6"/>
    <w:rsid w:val="00B0146F"/>
    <w:rsid w:val="00B014A5"/>
    <w:rsid w:val="00B01E82"/>
    <w:rsid w:val="00B0232A"/>
    <w:rsid w:val="00B0244E"/>
    <w:rsid w:val="00B02D24"/>
    <w:rsid w:val="00B02DFC"/>
    <w:rsid w:val="00B02E1D"/>
    <w:rsid w:val="00B02E23"/>
    <w:rsid w:val="00B02E94"/>
    <w:rsid w:val="00B02F92"/>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C5"/>
    <w:rsid w:val="00B1323D"/>
    <w:rsid w:val="00B1330D"/>
    <w:rsid w:val="00B1335E"/>
    <w:rsid w:val="00B13517"/>
    <w:rsid w:val="00B13925"/>
    <w:rsid w:val="00B13D62"/>
    <w:rsid w:val="00B13F48"/>
    <w:rsid w:val="00B13F72"/>
    <w:rsid w:val="00B14261"/>
    <w:rsid w:val="00B149FB"/>
    <w:rsid w:val="00B14E9E"/>
    <w:rsid w:val="00B14F20"/>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2A2"/>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9E8"/>
    <w:rsid w:val="00B27ABB"/>
    <w:rsid w:val="00B27CED"/>
    <w:rsid w:val="00B27EEE"/>
    <w:rsid w:val="00B30717"/>
    <w:rsid w:val="00B30B18"/>
    <w:rsid w:val="00B30C2D"/>
    <w:rsid w:val="00B30F9E"/>
    <w:rsid w:val="00B311BE"/>
    <w:rsid w:val="00B31217"/>
    <w:rsid w:val="00B31627"/>
    <w:rsid w:val="00B31736"/>
    <w:rsid w:val="00B31F0D"/>
    <w:rsid w:val="00B3213B"/>
    <w:rsid w:val="00B3218C"/>
    <w:rsid w:val="00B327BE"/>
    <w:rsid w:val="00B32BBB"/>
    <w:rsid w:val="00B32E88"/>
    <w:rsid w:val="00B33303"/>
    <w:rsid w:val="00B33519"/>
    <w:rsid w:val="00B338F7"/>
    <w:rsid w:val="00B33B28"/>
    <w:rsid w:val="00B34319"/>
    <w:rsid w:val="00B34392"/>
    <w:rsid w:val="00B34712"/>
    <w:rsid w:val="00B34B11"/>
    <w:rsid w:val="00B34EA0"/>
    <w:rsid w:val="00B35012"/>
    <w:rsid w:val="00B354F7"/>
    <w:rsid w:val="00B356C1"/>
    <w:rsid w:val="00B35C5D"/>
    <w:rsid w:val="00B3609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573"/>
    <w:rsid w:val="00B41702"/>
    <w:rsid w:val="00B418A1"/>
    <w:rsid w:val="00B4193D"/>
    <w:rsid w:val="00B41B21"/>
    <w:rsid w:val="00B41FE4"/>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A4A"/>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C96"/>
    <w:rsid w:val="00B86DBA"/>
    <w:rsid w:val="00B86F82"/>
    <w:rsid w:val="00B8714A"/>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33B"/>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8C2"/>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338"/>
    <w:rsid w:val="00BB7489"/>
    <w:rsid w:val="00BB78C3"/>
    <w:rsid w:val="00BB7C65"/>
    <w:rsid w:val="00BB7D67"/>
    <w:rsid w:val="00BB7E93"/>
    <w:rsid w:val="00BC0167"/>
    <w:rsid w:val="00BC046C"/>
    <w:rsid w:val="00BC0652"/>
    <w:rsid w:val="00BC10A0"/>
    <w:rsid w:val="00BC12CE"/>
    <w:rsid w:val="00BC14F0"/>
    <w:rsid w:val="00BC155B"/>
    <w:rsid w:val="00BC2261"/>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19"/>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4947"/>
    <w:rsid w:val="00C05AF4"/>
    <w:rsid w:val="00C05B52"/>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0EC9"/>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1FCA"/>
    <w:rsid w:val="00C22403"/>
    <w:rsid w:val="00C2293A"/>
    <w:rsid w:val="00C231B1"/>
    <w:rsid w:val="00C23539"/>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A7F"/>
    <w:rsid w:val="00C35D43"/>
    <w:rsid w:val="00C35EE1"/>
    <w:rsid w:val="00C35F24"/>
    <w:rsid w:val="00C3614A"/>
    <w:rsid w:val="00C365DE"/>
    <w:rsid w:val="00C36647"/>
    <w:rsid w:val="00C3666A"/>
    <w:rsid w:val="00C366F9"/>
    <w:rsid w:val="00C36732"/>
    <w:rsid w:val="00C36AF8"/>
    <w:rsid w:val="00C36D38"/>
    <w:rsid w:val="00C36E49"/>
    <w:rsid w:val="00C36EFA"/>
    <w:rsid w:val="00C3702E"/>
    <w:rsid w:val="00C37E0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73"/>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7C2"/>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D8"/>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1B3"/>
    <w:rsid w:val="00C622C3"/>
    <w:rsid w:val="00C624E3"/>
    <w:rsid w:val="00C63633"/>
    <w:rsid w:val="00C638A7"/>
    <w:rsid w:val="00C63922"/>
    <w:rsid w:val="00C639B4"/>
    <w:rsid w:val="00C63D30"/>
    <w:rsid w:val="00C63F00"/>
    <w:rsid w:val="00C6481B"/>
    <w:rsid w:val="00C64DA3"/>
    <w:rsid w:val="00C65551"/>
    <w:rsid w:val="00C65B5F"/>
    <w:rsid w:val="00C6600E"/>
    <w:rsid w:val="00C66B58"/>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92"/>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73A"/>
    <w:rsid w:val="00C847A2"/>
    <w:rsid w:val="00C84805"/>
    <w:rsid w:val="00C84BBB"/>
    <w:rsid w:val="00C85154"/>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3D3"/>
    <w:rsid w:val="00C97412"/>
    <w:rsid w:val="00C974A9"/>
    <w:rsid w:val="00C97547"/>
    <w:rsid w:val="00C97C01"/>
    <w:rsid w:val="00C97D37"/>
    <w:rsid w:val="00C97E22"/>
    <w:rsid w:val="00C97E25"/>
    <w:rsid w:val="00CA0112"/>
    <w:rsid w:val="00CA03EB"/>
    <w:rsid w:val="00CA0910"/>
    <w:rsid w:val="00CA0A1E"/>
    <w:rsid w:val="00CA0A8C"/>
    <w:rsid w:val="00CA0F0B"/>
    <w:rsid w:val="00CA146A"/>
    <w:rsid w:val="00CA1540"/>
    <w:rsid w:val="00CA1620"/>
    <w:rsid w:val="00CA19C3"/>
    <w:rsid w:val="00CA1CD9"/>
    <w:rsid w:val="00CA1D68"/>
    <w:rsid w:val="00CA2817"/>
    <w:rsid w:val="00CA29ED"/>
    <w:rsid w:val="00CA2C8A"/>
    <w:rsid w:val="00CA2D08"/>
    <w:rsid w:val="00CA2FF7"/>
    <w:rsid w:val="00CA302B"/>
    <w:rsid w:val="00CA3255"/>
    <w:rsid w:val="00CA3606"/>
    <w:rsid w:val="00CA3646"/>
    <w:rsid w:val="00CA3A09"/>
    <w:rsid w:val="00CA3B6A"/>
    <w:rsid w:val="00CA4352"/>
    <w:rsid w:val="00CA4379"/>
    <w:rsid w:val="00CA4C60"/>
    <w:rsid w:val="00CA4D65"/>
    <w:rsid w:val="00CA56A6"/>
    <w:rsid w:val="00CA5FC3"/>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5CA"/>
    <w:rsid w:val="00CB2EDB"/>
    <w:rsid w:val="00CB2EFD"/>
    <w:rsid w:val="00CB2FD8"/>
    <w:rsid w:val="00CB31DE"/>
    <w:rsid w:val="00CB3482"/>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793"/>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642"/>
    <w:rsid w:val="00CD4EEB"/>
    <w:rsid w:val="00CD4EFE"/>
    <w:rsid w:val="00CD5436"/>
    <w:rsid w:val="00CD56F1"/>
    <w:rsid w:val="00CD5A18"/>
    <w:rsid w:val="00CD5B9C"/>
    <w:rsid w:val="00CD5BDD"/>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B21"/>
    <w:rsid w:val="00CE4D39"/>
    <w:rsid w:val="00CE4DD6"/>
    <w:rsid w:val="00CE544A"/>
    <w:rsid w:val="00CE55BA"/>
    <w:rsid w:val="00CE58CC"/>
    <w:rsid w:val="00CE5E4C"/>
    <w:rsid w:val="00CE6236"/>
    <w:rsid w:val="00CE6374"/>
    <w:rsid w:val="00CE6442"/>
    <w:rsid w:val="00CE6808"/>
    <w:rsid w:val="00CE6856"/>
    <w:rsid w:val="00CE6C82"/>
    <w:rsid w:val="00CE70BB"/>
    <w:rsid w:val="00CE72C7"/>
    <w:rsid w:val="00CE75A2"/>
    <w:rsid w:val="00CE7752"/>
    <w:rsid w:val="00CE78D5"/>
    <w:rsid w:val="00CE7A0A"/>
    <w:rsid w:val="00CF0009"/>
    <w:rsid w:val="00CF0900"/>
    <w:rsid w:val="00CF1695"/>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0B4"/>
    <w:rsid w:val="00CF727C"/>
    <w:rsid w:val="00CF7448"/>
    <w:rsid w:val="00CF7585"/>
    <w:rsid w:val="00CF7876"/>
    <w:rsid w:val="00CF7C22"/>
    <w:rsid w:val="00CF7DAE"/>
    <w:rsid w:val="00D00090"/>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4DB4"/>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0C6"/>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156"/>
    <w:rsid w:val="00D16604"/>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3C8"/>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03C"/>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01"/>
    <w:rsid w:val="00D45F64"/>
    <w:rsid w:val="00D46379"/>
    <w:rsid w:val="00D463E4"/>
    <w:rsid w:val="00D46609"/>
    <w:rsid w:val="00D467CE"/>
    <w:rsid w:val="00D467E7"/>
    <w:rsid w:val="00D46A50"/>
    <w:rsid w:val="00D470A7"/>
    <w:rsid w:val="00D476E0"/>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22AC"/>
    <w:rsid w:val="00D535B2"/>
    <w:rsid w:val="00D536DB"/>
    <w:rsid w:val="00D53A2B"/>
    <w:rsid w:val="00D53EB5"/>
    <w:rsid w:val="00D54145"/>
    <w:rsid w:val="00D544C4"/>
    <w:rsid w:val="00D54B1C"/>
    <w:rsid w:val="00D5508E"/>
    <w:rsid w:val="00D55477"/>
    <w:rsid w:val="00D55643"/>
    <w:rsid w:val="00D55704"/>
    <w:rsid w:val="00D55C09"/>
    <w:rsid w:val="00D56613"/>
    <w:rsid w:val="00D56928"/>
    <w:rsid w:val="00D56E35"/>
    <w:rsid w:val="00D57337"/>
    <w:rsid w:val="00D57DC4"/>
    <w:rsid w:val="00D6012A"/>
    <w:rsid w:val="00D60228"/>
    <w:rsid w:val="00D60258"/>
    <w:rsid w:val="00D60689"/>
    <w:rsid w:val="00D607F5"/>
    <w:rsid w:val="00D6091F"/>
    <w:rsid w:val="00D60A04"/>
    <w:rsid w:val="00D60A78"/>
    <w:rsid w:val="00D60ABF"/>
    <w:rsid w:val="00D60EBF"/>
    <w:rsid w:val="00D61079"/>
    <w:rsid w:val="00D61187"/>
    <w:rsid w:val="00D61574"/>
    <w:rsid w:val="00D61648"/>
    <w:rsid w:val="00D616AE"/>
    <w:rsid w:val="00D6194B"/>
    <w:rsid w:val="00D619C0"/>
    <w:rsid w:val="00D61B44"/>
    <w:rsid w:val="00D61BB6"/>
    <w:rsid w:val="00D61C0A"/>
    <w:rsid w:val="00D61E6A"/>
    <w:rsid w:val="00D62092"/>
    <w:rsid w:val="00D6210C"/>
    <w:rsid w:val="00D621B5"/>
    <w:rsid w:val="00D62757"/>
    <w:rsid w:val="00D62991"/>
    <w:rsid w:val="00D62E1D"/>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0F89"/>
    <w:rsid w:val="00D7151D"/>
    <w:rsid w:val="00D71731"/>
    <w:rsid w:val="00D71829"/>
    <w:rsid w:val="00D71874"/>
    <w:rsid w:val="00D71D43"/>
    <w:rsid w:val="00D72288"/>
    <w:rsid w:val="00D724AD"/>
    <w:rsid w:val="00D725D4"/>
    <w:rsid w:val="00D728D5"/>
    <w:rsid w:val="00D72F5F"/>
    <w:rsid w:val="00D73417"/>
    <w:rsid w:val="00D73434"/>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905"/>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C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B8A"/>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70E"/>
    <w:rsid w:val="00D92D07"/>
    <w:rsid w:val="00D92E80"/>
    <w:rsid w:val="00D9309F"/>
    <w:rsid w:val="00D934A2"/>
    <w:rsid w:val="00D93500"/>
    <w:rsid w:val="00D93BCE"/>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BD1"/>
    <w:rsid w:val="00DA4CA3"/>
    <w:rsid w:val="00DA597B"/>
    <w:rsid w:val="00DA5A68"/>
    <w:rsid w:val="00DA5AAF"/>
    <w:rsid w:val="00DA5D84"/>
    <w:rsid w:val="00DA5E60"/>
    <w:rsid w:val="00DA6197"/>
    <w:rsid w:val="00DA61BD"/>
    <w:rsid w:val="00DA672D"/>
    <w:rsid w:val="00DA690B"/>
    <w:rsid w:val="00DA6E25"/>
    <w:rsid w:val="00DA6F7F"/>
    <w:rsid w:val="00DA723F"/>
    <w:rsid w:val="00DA7295"/>
    <w:rsid w:val="00DA73E3"/>
    <w:rsid w:val="00DA7806"/>
    <w:rsid w:val="00DA7C90"/>
    <w:rsid w:val="00DB060A"/>
    <w:rsid w:val="00DB066C"/>
    <w:rsid w:val="00DB0ED2"/>
    <w:rsid w:val="00DB194B"/>
    <w:rsid w:val="00DB1A99"/>
    <w:rsid w:val="00DB1D9B"/>
    <w:rsid w:val="00DB1F74"/>
    <w:rsid w:val="00DB1FA1"/>
    <w:rsid w:val="00DB2093"/>
    <w:rsid w:val="00DB211C"/>
    <w:rsid w:val="00DB225D"/>
    <w:rsid w:val="00DB22CD"/>
    <w:rsid w:val="00DB2527"/>
    <w:rsid w:val="00DB2619"/>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1E9"/>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D1F"/>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5CD2"/>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8D"/>
    <w:rsid w:val="00E124D3"/>
    <w:rsid w:val="00E12547"/>
    <w:rsid w:val="00E1254B"/>
    <w:rsid w:val="00E126B0"/>
    <w:rsid w:val="00E1305D"/>
    <w:rsid w:val="00E133E3"/>
    <w:rsid w:val="00E1394C"/>
    <w:rsid w:val="00E13985"/>
    <w:rsid w:val="00E14061"/>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3FD"/>
    <w:rsid w:val="00E2244C"/>
    <w:rsid w:val="00E2261D"/>
    <w:rsid w:val="00E226B3"/>
    <w:rsid w:val="00E22E77"/>
    <w:rsid w:val="00E230E9"/>
    <w:rsid w:val="00E2336D"/>
    <w:rsid w:val="00E23510"/>
    <w:rsid w:val="00E2356E"/>
    <w:rsid w:val="00E235FF"/>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A4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5C3A"/>
    <w:rsid w:val="00E65D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89B"/>
    <w:rsid w:val="00E92D25"/>
    <w:rsid w:val="00E92D59"/>
    <w:rsid w:val="00E93237"/>
    <w:rsid w:val="00E932A3"/>
    <w:rsid w:val="00E9334C"/>
    <w:rsid w:val="00E936E9"/>
    <w:rsid w:val="00E940D9"/>
    <w:rsid w:val="00E94394"/>
    <w:rsid w:val="00E947F5"/>
    <w:rsid w:val="00E94C70"/>
    <w:rsid w:val="00E951A3"/>
    <w:rsid w:val="00E95CB0"/>
    <w:rsid w:val="00E95E47"/>
    <w:rsid w:val="00E95F30"/>
    <w:rsid w:val="00E97190"/>
    <w:rsid w:val="00E97651"/>
    <w:rsid w:val="00E97791"/>
    <w:rsid w:val="00E97AC2"/>
    <w:rsid w:val="00E97EAD"/>
    <w:rsid w:val="00EA020A"/>
    <w:rsid w:val="00EA04C0"/>
    <w:rsid w:val="00EA0E35"/>
    <w:rsid w:val="00EA0E5E"/>
    <w:rsid w:val="00EA160D"/>
    <w:rsid w:val="00EA17D0"/>
    <w:rsid w:val="00EA19E7"/>
    <w:rsid w:val="00EA1A4F"/>
    <w:rsid w:val="00EA1A89"/>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0BA"/>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0B2"/>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5D94"/>
    <w:rsid w:val="00EC60FA"/>
    <w:rsid w:val="00EC649A"/>
    <w:rsid w:val="00EC6740"/>
    <w:rsid w:val="00EC6766"/>
    <w:rsid w:val="00EC6E15"/>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22A3"/>
    <w:rsid w:val="00ED2307"/>
    <w:rsid w:val="00ED243E"/>
    <w:rsid w:val="00ED2559"/>
    <w:rsid w:val="00ED2D17"/>
    <w:rsid w:val="00ED2D38"/>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634"/>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0EBB"/>
    <w:rsid w:val="00EF0ECA"/>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974"/>
    <w:rsid w:val="00EF5E76"/>
    <w:rsid w:val="00EF5F93"/>
    <w:rsid w:val="00EF608D"/>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2D5"/>
    <w:rsid w:val="00F064A6"/>
    <w:rsid w:val="00F0680C"/>
    <w:rsid w:val="00F0691C"/>
    <w:rsid w:val="00F0744D"/>
    <w:rsid w:val="00F076D0"/>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108"/>
    <w:rsid w:val="00F123A7"/>
    <w:rsid w:val="00F12A81"/>
    <w:rsid w:val="00F12B38"/>
    <w:rsid w:val="00F12B39"/>
    <w:rsid w:val="00F12B99"/>
    <w:rsid w:val="00F13153"/>
    <w:rsid w:val="00F1340F"/>
    <w:rsid w:val="00F137C3"/>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208"/>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1E1E"/>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BD4"/>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355"/>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57CB7"/>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BCF"/>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6F4"/>
    <w:rsid w:val="00F76A77"/>
    <w:rsid w:val="00F76AAE"/>
    <w:rsid w:val="00F76E77"/>
    <w:rsid w:val="00F773AE"/>
    <w:rsid w:val="00F775CD"/>
    <w:rsid w:val="00F77CDB"/>
    <w:rsid w:val="00F80242"/>
    <w:rsid w:val="00F80388"/>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D36"/>
    <w:rsid w:val="00F85FD1"/>
    <w:rsid w:val="00F86090"/>
    <w:rsid w:val="00F86529"/>
    <w:rsid w:val="00F86D09"/>
    <w:rsid w:val="00F87A96"/>
    <w:rsid w:val="00F87BA4"/>
    <w:rsid w:val="00F87ED0"/>
    <w:rsid w:val="00F90109"/>
    <w:rsid w:val="00F90EAD"/>
    <w:rsid w:val="00F911E3"/>
    <w:rsid w:val="00F91C90"/>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709"/>
    <w:rsid w:val="00FC7FD1"/>
    <w:rsid w:val="00FD06CD"/>
    <w:rsid w:val="00FD07FD"/>
    <w:rsid w:val="00FD0A73"/>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E11"/>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8C3"/>
    <w:rsid w:val="00FD6D74"/>
    <w:rsid w:val="00FD7023"/>
    <w:rsid w:val="00FD73AF"/>
    <w:rsid w:val="00FD745A"/>
    <w:rsid w:val="00FD7526"/>
    <w:rsid w:val="00FD7A6E"/>
    <w:rsid w:val="00FD7A79"/>
    <w:rsid w:val="00FD7E1D"/>
    <w:rsid w:val="00FE0120"/>
    <w:rsid w:val="00FE0C69"/>
    <w:rsid w:val="00FE0D36"/>
    <w:rsid w:val="00FE0F29"/>
    <w:rsid w:val="00FE143B"/>
    <w:rsid w:val="00FE1A2A"/>
    <w:rsid w:val="00FE1E5C"/>
    <w:rsid w:val="00FE1F76"/>
    <w:rsid w:val="00FE21EA"/>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5CA6"/>
    <w:rsid w:val="00FE60D5"/>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28A"/>
    <w:rsid w:val="00FF335F"/>
    <w:rsid w:val="00FF34E5"/>
    <w:rsid w:val="00FF35B4"/>
    <w:rsid w:val="00FF3941"/>
    <w:rsid w:val="00FF3ED4"/>
    <w:rsid w:val="00FF4213"/>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9DF51652-4797-47B0-9412-7C61E7CB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77B"/>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99"/>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character" w:customStyle="1" w:styleId="Doc-text2Char">
    <w:name w:val="Doc-text2 Char"/>
    <w:link w:val="Doc-text2"/>
    <w:qFormat/>
    <w:locked/>
    <w:rsid w:val="000B4C45"/>
    <w:rPr>
      <w:rFonts w:ascii="Arial" w:eastAsia="MS Mincho" w:hAnsi="Arial" w:cs="Arial"/>
      <w:szCs w:val="24"/>
    </w:rPr>
  </w:style>
  <w:style w:type="paragraph" w:customStyle="1" w:styleId="Doc-text2">
    <w:name w:val="Doc-text2"/>
    <w:basedOn w:val="Normal"/>
    <w:link w:val="Doc-text2Char"/>
    <w:qFormat/>
    <w:rsid w:val="000B4C45"/>
    <w:pPr>
      <w:tabs>
        <w:tab w:val="left" w:pos="1622"/>
      </w:tabs>
      <w:spacing w:after="0"/>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93016816">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04896088">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5788286">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535551">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3220804">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49905226">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96503463">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6178477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031446">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61395428">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2007</Words>
  <Characters>11442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Golitschek</dc:creator>
  <cp:keywords/>
  <dc:description/>
  <cp:lastModifiedBy>Yuantao</cp:lastModifiedBy>
  <cp:revision>30</cp:revision>
  <dcterms:created xsi:type="dcterms:W3CDTF">2024-08-07T09:59:00Z</dcterms:created>
  <dcterms:modified xsi:type="dcterms:W3CDTF">2024-08-09T09:09:00Z</dcterms:modified>
</cp:coreProperties>
</file>